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1E608B" w14:textId="45621C3E" w:rsidR="00D57946" w:rsidRPr="00D57946" w:rsidRDefault="00D57946" w:rsidP="00E1107D">
      <w:pPr>
        <w:spacing w:after="0" w:line="360" w:lineRule="auto"/>
        <w:contextualSpacing/>
        <w:jc w:val="right"/>
        <w:rPr>
          <w:rFonts w:ascii="Times New Roman" w:hAnsi="Times New Roman" w:cs="Times New Roman"/>
          <w:sz w:val="28"/>
          <w:szCs w:val="28"/>
        </w:rPr>
      </w:pPr>
      <w:r w:rsidRPr="00D57946">
        <w:rPr>
          <w:rFonts w:ascii="Times New Roman" w:hAnsi="Times New Roman" w:cs="Times New Roman"/>
          <w:sz w:val="28"/>
          <w:szCs w:val="28"/>
        </w:rPr>
        <w:t>УДК 338</w:t>
      </w:r>
    </w:p>
    <w:p w14:paraId="4C2B0C11" w14:textId="446A844B" w:rsidR="00214BC0" w:rsidRPr="00D57946" w:rsidRDefault="00A8223E" w:rsidP="00214BC0">
      <w:pPr>
        <w:spacing w:after="0" w:line="360" w:lineRule="auto"/>
        <w:contextualSpacing/>
        <w:jc w:val="center"/>
        <w:rPr>
          <w:rFonts w:ascii="Times New Roman" w:hAnsi="Times New Roman" w:cs="Times New Roman"/>
          <w:b/>
          <w:sz w:val="28"/>
          <w:szCs w:val="28"/>
        </w:rPr>
      </w:pPr>
      <w:r w:rsidRPr="00D57946">
        <w:rPr>
          <w:rFonts w:ascii="Times New Roman" w:hAnsi="Times New Roman" w:cs="Times New Roman"/>
          <w:b/>
          <w:sz w:val="28"/>
          <w:szCs w:val="28"/>
        </w:rPr>
        <w:t>ФИНАНСОВАЯ УСТОЙЧИВОСТЬ</w:t>
      </w:r>
      <w:r w:rsidR="00214BC0" w:rsidRPr="00D57946">
        <w:rPr>
          <w:rFonts w:ascii="Times New Roman" w:hAnsi="Times New Roman" w:cs="Times New Roman"/>
          <w:b/>
          <w:sz w:val="28"/>
          <w:szCs w:val="28"/>
        </w:rPr>
        <w:t xml:space="preserve"> КАК ОСНОВА ЭКОНОМИЧЕСКОЙ БЕЗОПАСНОСТИ ПРЕДПРИЯТИЯ</w:t>
      </w:r>
    </w:p>
    <w:p w14:paraId="0C2F1C48" w14:textId="32436C0A" w:rsidR="00FC143F" w:rsidRPr="00D57946" w:rsidRDefault="000B6D2E" w:rsidP="00FC143F">
      <w:pPr>
        <w:spacing w:after="0" w:line="360" w:lineRule="auto"/>
        <w:contextualSpacing/>
        <w:jc w:val="center"/>
        <w:rPr>
          <w:rFonts w:ascii="Times New Roman" w:hAnsi="Times New Roman" w:cs="Times New Roman"/>
          <w:b/>
          <w:sz w:val="28"/>
          <w:szCs w:val="28"/>
          <w:lang w:val="en-US"/>
        </w:rPr>
      </w:pPr>
      <w:r w:rsidRPr="00D57946">
        <w:rPr>
          <w:rFonts w:ascii="Times New Roman" w:hAnsi="Times New Roman" w:cs="Times New Roman"/>
          <w:b/>
          <w:sz w:val="28"/>
          <w:szCs w:val="28"/>
          <w:lang w:val="en-US"/>
        </w:rPr>
        <w:t xml:space="preserve">FINANCIAL STABILITY AS </w:t>
      </w:r>
      <w:proofErr w:type="gramStart"/>
      <w:r w:rsidRPr="00D57946">
        <w:rPr>
          <w:rFonts w:ascii="Times New Roman" w:hAnsi="Times New Roman" w:cs="Times New Roman"/>
          <w:b/>
          <w:sz w:val="28"/>
          <w:szCs w:val="28"/>
          <w:lang w:val="en-US"/>
        </w:rPr>
        <w:t>A</w:t>
      </w:r>
      <w:proofErr w:type="gramEnd"/>
      <w:r w:rsidRPr="00D57946">
        <w:rPr>
          <w:rFonts w:ascii="Times New Roman" w:hAnsi="Times New Roman" w:cs="Times New Roman"/>
          <w:b/>
          <w:sz w:val="28"/>
          <w:szCs w:val="28"/>
          <w:lang w:val="en-US"/>
        </w:rPr>
        <w:t xml:space="preserve"> BASIS FOR AN ENTERPRISE'S ECONOMIC SECURITY</w:t>
      </w:r>
    </w:p>
    <w:p w14:paraId="5F947C85" w14:textId="77777777" w:rsidR="000B6D2E" w:rsidRPr="00D57946" w:rsidRDefault="000B6D2E" w:rsidP="00FC143F">
      <w:pPr>
        <w:spacing w:after="0" w:line="360" w:lineRule="auto"/>
        <w:contextualSpacing/>
        <w:jc w:val="center"/>
        <w:rPr>
          <w:rFonts w:ascii="Times New Roman" w:hAnsi="Times New Roman" w:cs="Times New Roman"/>
          <w:b/>
          <w:sz w:val="28"/>
          <w:szCs w:val="28"/>
          <w:lang w:val="en-US"/>
        </w:rPr>
      </w:pPr>
    </w:p>
    <w:p w14:paraId="4A0AD53C" w14:textId="77777777" w:rsidR="00E1107D" w:rsidRDefault="00E1107D" w:rsidP="00E1107D">
      <w:pPr>
        <w:spacing w:after="0" w:line="360" w:lineRule="auto"/>
        <w:contextualSpacing/>
        <w:jc w:val="right"/>
        <w:rPr>
          <w:rFonts w:ascii="Times New Roman" w:hAnsi="Times New Roman" w:cs="Times New Roman"/>
          <w:b/>
          <w:i/>
          <w:sz w:val="28"/>
          <w:szCs w:val="28"/>
        </w:rPr>
      </w:pPr>
      <w:r w:rsidRPr="002F3E73">
        <w:rPr>
          <w:rFonts w:ascii="Times New Roman" w:hAnsi="Times New Roman" w:cs="Times New Roman"/>
          <w:b/>
          <w:sz w:val="28"/>
          <w:szCs w:val="28"/>
        </w:rPr>
        <w:t>БАТУЕВА ВЕРОНИКА ЧИНГИСОВНА</w:t>
      </w:r>
    </w:p>
    <w:p w14:paraId="4897ADC0" w14:textId="77777777" w:rsidR="00B80DE4" w:rsidRDefault="00E1107D" w:rsidP="00E1107D">
      <w:pPr>
        <w:spacing w:after="0" w:line="360" w:lineRule="auto"/>
        <w:contextualSpacing/>
        <w:jc w:val="right"/>
        <w:rPr>
          <w:rFonts w:ascii="Times New Roman" w:hAnsi="Times New Roman" w:cs="Times New Roman"/>
          <w:i/>
          <w:sz w:val="28"/>
          <w:szCs w:val="28"/>
        </w:rPr>
      </w:pPr>
      <w:r w:rsidRPr="002F3E73">
        <w:rPr>
          <w:rFonts w:ascii="Times New Roman" w:hAnsi="Times New Roman" w:cs="Times New Roman"/>
          <w:i/>
          <w:sz w:val="28"/>
          <w:szCs w:val="28"/>
        </w:rPr>
        <w:t>студент 3 курса, кафедра государственног</w:t>
      </w:r>
      <w:r w:rsidR="00B80DE4">
        <w:rPr>
          <w:rFonts w:ascii="Times New Roman" w:hAnsi="Times New Roman" w:cs="Times New Roman"/>
          <w:i/>
          <w:sz w:val="28"/>
          <w:szCs w:val="28"/>
        </w:rPr>
        <w:t>о и муниципального управления,</w:t>
      </w:r>
    </w:p>
    <w:p w14:paraId="1CA340BB" w14:textId="7DF17F2E" w:rsidR="00E1107D" w:rsidRPr="002F3E73" w:rsidRDefault="00E1107D" w:rsidP="00E1107D">
      <w:pPr>
        <w:spacing w:after="0" w:line="360" w:lineRule="auto"/>
        <w:contextualSpacing/>
        <w:jc w:val="right"/>
        <w:rPr>
          <w:rFonts w:ascii="Times New Roman" w:hAnsi="Times New Roman" w:cs="Times New Roman"/>
          <w:i/>
          <w:sz w:val="28"/>
          <w:szCs w:val="28"/>
        </w:rPr>
      </w:pPr>
      <w:r w:rsidRPr="002F3E73">
        <w:rPr>
          <w:rFonts w:ascii="Times New Roman" w:hAnsi="Times New Roman" w:cs="Times New Roman"/>
          <w:i/>
          <w:sz w:val="28"/>
          <w:szCs w:val="28"/>
        </w:rPr>
        <w:t xml:space="preserve">Бурятский государственный университет имени </w:t>
      </w:r>
      <w:proofErr w:type="spellStart"/>
      <w:r w:rsidRPr="002F3E73">
        <w:rPr>
          <w:rFonts w:ascii="Times New Roman" w:hAnsi="Times New Roman" w:cs="Times New Roman"/>
          <w:i/>
          <w:sz w:val="28"/>
          <w:szCs w:val="28"/>
        </w:rPr>
        <w:t>Доржи</w:t>
      </w:r>
      <w:proofErr w:type="spellEnd"/>
      <w:r w:rsidRPr="002F3E73">
        <w:rPr>
          <w:rFonts w:ascii="Times New Roman" w:hAnsi="Times New Roman" w:cs="Times New Roman"/>
          <w:i/>
          <w:sz w:val="28"/>
          <w:szCs w:val="28"/>
        </w:rPr>
        <w:t xml:space="preserve"> Банзарова.</w:t>
      </w:r>
    </w:p>
    <w:p w14:paraId="0D8B3A2D" w14:textId="77777777" w:rsidR="00E1107D" w:rsidRDefault="00E1107D" w:rsidP="00E1107D">
      <w:pPr>
        <w:spacing w:after="0" w:line="360" w:lineRule="auto"/>
        <w:contextualSpacing/>
        <w:jc w:val="right"/>
        <w:rPr>
          <w:rFonts w:ascii="Times New Roman" w:hAnsi="Times New Roman" w:cs="Times New Roman"/>
          <w:b/>
          <w:i/>
          <w:sz w:val="28"/>
          <w:szCs w:val="28"/>
        </w:rPr>
      </w:pPr>
      <w:r w:rsidRPr="002F3E73">
        <w:rPr>
          <w:rFonts w:ascii="Times New Roman" w:hAnsi="Times New Roman" w:cs="Times New Roman"/>
          <w:b/>
          <w:sz w:val="28"/>
          <w:szCs w:val="28"/>
          <w:lang w:val="en-US"/>
        </w:rPr>
        <w:t>BATUEVA</w:t>
      </w:r>
      <w:r w:rsidRPr="00B80DE4">
        <w:rPr>
          <w:rFonts w:ascii="Times New Roman" w:hAnsi="Times New Roman" w:cs="Times New Roman"/>
          <w:b/>
          <w:sz w:val="28"/>
          <w:szCs w:val="28"/>
        </w:rPr>
        <w:t xml:space="preserve"> </w:t>
      </w:r>
      <w:r w:rsidRPr="002F3E73">
        <w:rPr>
          <w:rFonts w:ascii="Times New Roman" w:hAnsi="Times New Roman" w:cs="Times New Roman"/>
          <w:b/>
          <w:sz w:val="28"/>
          <w:szCs w:val="28"/>
          <w:lang w:val="en-US"/>
        </w:rPr>
        <w:t>VERONICA</w:t>
      </w:r>
      <w:r w:rsidRPr="00B80DE4">
        <w:rPr>
          <w:rFonts w:ascii="Times New Roman" w:hAnsi="Times New Roman" w:cs="Times New Roman"/>
          <w:b/>
          <w:sz w:val="28"/>
          <w:szCs w:val="28"/>
        </w:rPr>
        <w:t xml:space="preserve"> </w:t>
      </w:r>
      <w:r w:rsidRPr="002F3E73">
        <w:rPr>
          <w:rFonts w:ascii="Times New Roman" w:hAnsi="Times New Roman" w:cs="Times New Roman"/>
          <w:b/>
          <w:sz w:val="28"/>
          <w:szCs w:val="28"/>
          <w:lang w:val="en-US"/>
        </w:rPr>
        <w:t>CHINGISOVNA</w:t>
      </w:r>
    </w:p>
    <w:p w14:paraId="3DF708EC" w14:textId="31439B34" w:rsidR="00E1107D" w:rsidRPr="002F3E73" w:rsidRDefault="00E1107D" w:rsidP="00E1107D">
      <w:pPr>
        <w:spacing w:after="0" w:line="360" w:lineRule="auto"/>
        <w:contextualSpacing/>
        <w:jc w:val="right"/>
        <w:rPr>
          <w:rFonts w:ascii="Times New Roman" w:hAnsi="Times New Roman" w:cs="Times New Roman"/>
          <w:i/>
          <w:sz w:val="28"/>
          <w:szCs w:val="28"/>
          <w:lang w:val="en-US"/>
        </w:rPr>
      </w:pPr>
      <w:proofErr w:type="gramStart"/>
      <w:r w:rsidRPr="002F3E73">
        <w:rPr>
          <w:rFonts w:ascii="Times New Roman" w:hAnsi="Times New Roman" w:cs="Times New Roman"/>
          <w:i/>
          <w:sz w:val="28"/>
          <w:szCs w:val="28"/>
          <w:lang w:val="en-US"/>
        </w:rPr>
        <w:t>a</w:t>
      </w:r>
      <w:proofErr w:type="gramEnd"/>
      <w:r w:rsidRPr="002F3E73">
        <w:rPr>
          <w:rFonts w:ascii="Times New Roman" w:hAnsi="Times New Roman" w:cs="Times New Roman"/>
          <w:i/>
          <w:sz w:val="28"/>
          <w:szCs w:val="28"/>
          <w:lang w:val="en-US"/>
        </w:rPr>
        <w:t xml:space="preserve"> 3rd year student at the Department of Economic Theory, Public and Municipal Administration, </w:t>
      </w:r>
      <w:proofErr w:type="spellStart"/>
      <w:r w:rsidRPr="002F3E73">
        <w:rPr>
          <w:rFonts w:ascii="Times New Roman" w:hAnsi="Times New Roman" w:cs="Times New Roman"/>
          <w:i/>
          <w:sz w:val="28"/>
          <w:szCs w:val="28"/>
          <w:lang w:val="en-US"/>
        </w:rPr>
        <w:t>Banzarov</w:t>
      </w:r>
      <w:proofErr w:type="spellEnd"/>
      <w:r w:rsidRPr="002F3E73">
        <w:rPr>
          <w:rFonts w:ascii="Times New Roman" w:hAnsi="Times New Roman" w:cs="Times New Roman"/>
          <w:i/>
          <w:sz w:val="28"/>
          <w:szCs w:val="28"/>
          <w:lang w:val="en-US"/>
        </w:rPr>
        <w:t xml:space="preserve"> </w:t>
      </w:r>
      <w:proofErr w:type="spellStart"/>
      <w:r w:rsidRPr="002F3E73">
        <w:rPr>
          <w:rFonts w:ascii="Times New Roman" w:hAnsi="Times New Roman" w:cs="Times New Roman"/>
          <w:i/>
          <w:sz w:val="28"/>
          <w:szCs w:val="28"/>
          <w:lang w:val="en-US"/>
        </w:rPr>
        <w:t>Buryat</w:t>
      </w:r>
      <w:proofErr w:type="spellEnd"/>
      <w:r w:rsidRPr="002F3E73">
        <w:rPr>
          <w:rFonts w:ascii="Times New Roman" w:hAnsi="Times New Roman" w:cs="Times New Roman"/>
          <w:i/>
          <w:sz w:val="28"/>
          <w:szCs w:val="28"/>
          <w:lang w:val="en-US"/>
        </w:rPr>
        <w:t xml:space="preserve"> State University.</w:t>
      </w:r>
    </w:p>
    <w:p w14:paraId="491E080C" w14:textId="77777777" w:rsidR="00E1107D" w:rsidRPr="002F3E73" w:rsidRDefault="00E1107D" w:rsidP="00E1107D">
      <w:pPr>
        <w:spacing w:after="0" w:line="360" w:lineRule="auto"/>
        <w:contextualSpacing/>
        <w:jc w:val="right"/>
        <w:rPr>
          <w:rFonts w:ascii="Times New Roman" w:hAnsi="Times New Roman" w:cs="Times New Roman"/>
          <w:i/>
          <w:sz w:val="28"/>
          <w:szCs w:val="28"/>
          <w:lang w:val="en-US"/>
        </w:rPr>
      </w:pPr>
    </w:p>
    <w:p w14:paraId="202784AF" w14:textId="77777777" w:rsidR="00E1107D" w:rsidRPr="002F3E73" w:rsidRDefault="00E1107D" w:rsidP="00E1107D">
      <w:pPr>
        <w:spacing w:after="0" w:line="360" w:lineRule="auto"/>
        <w:contextualSpacing/>
        <w:jc w:val="right"/>
        <w:rPr>
          <w:rFonts w:ascii="Times New Roman" w:hAnsi="Times New Roman" w:cs="Times New Roman"/>
          <w:i/>
          <w:sz w:val="28"/>
          <w:szCs w:val="28"/>
        </w:rPr>
      </w:pPr>
      <w:r w:rsidRPr="002F3E73">
        <w:rPr>
          <w:rFonts w:ascii="Times New Roman" w:hAnsi="Times New Roman" w:cs="Times New Roman"/>
          <w:i/>
          <w:sz w:val="28"/>
          <w:szCs w:val="28"/>
        </w:rPr>
        <w:t xml:space="preserve">Научный руководитель: </w:t>
      </w:r>
    </w:p>
    <w:p w14:paraId="2719FCA0" w14:textId="77777777" w:rsidR="00E1107D" w:rsidRPr="002F3E73" w:rsidRDefault="00E1107D" w:rsidP="00E1107D">
      <w:pPr>
        <w:spacing w:after="0" w:line="360" w:lineRule="auto"/>
        <w:contextualSpacing/>
        <w:jc w:val="right"/>
        <w:rPr>
          <w:rFonts w:ascii="Times New Roman" w:hAnsi="Times New Roman" w:cs="Times New Roman"/>
          <w:b/>
          <w:i/>
          <w:sz w:val="28"/>
          <w:szCs w:val="28"/>
        </w:rPr>
      </w:pPr>
      <w:r w:rsidRPr="002F3E73">
        <w:rPr>
          <w:rFonts w:ascii="Times New Roman" w:hAnsi="Times New Roman" w:cs="Times New Roman"/>
          <w:b/>
          <w:sz w:val="28"/>
          <w:szCs w:val="28"/>
        </w:rPr>
        <w:t>БРЫКОВА СВЕТЛАНА СЕРГЕЕВНА</w:t>
      </w:r>
    </w:p>
    <w:p w14:paraId="37520152" w14:textId="77777777" w:rsidR="00B80DE4" w:rsidRDefault="00E1107D" w:rsidP="00E1107D">
      <w:pPr>
        <w:spacing w:after="0" w:line="360" w:lineRule="auto"/>
        <w:contextualSpacing/>
        <w:jc w:val="right"/>
        <w:rPr>
          <w:rFonts w:ascii="Times New Roman" w:hAnsi="Times New Roman" w:cs="Times New Roman"/>
          <w:i/>
          <w:sz w:val="28"/>
          <w:szCs w:val="28"/>
        </w:rPr>
      </w:pPr>
      <w:r w:rsidRPr="002F3E73">
        <w:rPr>
          <w:rFonts w:ascii="Times New Roman" w:hAnsi="Times New Roman" w:cs="Times New Roman"/>
          <w:i/>
          <w:sz w:val="28"/>
          <w:szCs w:val="28"/>
        </w:rPr>
        <w:t xml:space="preserve"> преподаватель кафедры Экономической теории, государственного и муниципального управления</w:t>
      </w:r>
      <w:r w:rsidR="00B80DE4">
        <w:rPr>
          <w:rFonts w:ascii="Times New Roman" w:hAnsi="Times New Roman" w:cs="Times New Roman"/>
          <w:i/>
          <w:sz w:val="28"/>
          <w:szCs w:val="28"/>
        </w:rPr>
        <w:t>,</w:t>
      </w:r>
    </w:p>
    <w:p w14:paraId="2AFD51CE" w14:textId="6009851F" w:rsidR="00E1107D" w:rsidRPr="002F3E73" w:rsidRDefault="00E1107D" w:rsidP="00E1107D">
      <w:pPr>
        <w:spacing w:after="0" w:line="360" w:lineRule="auto"/>
        <w:contextualSpacing/>
        <w:jc w:val="right"/>
        <w:rPr>
          <w:rFonts w:ascii="Times New Roman" w:hAnsi="Times New Roman" w:cs="Times New Roman"/>
          <w:i/>
          <w:sz w:val="28"/>
          <w:szCs w:val="28"/>
        </w:rPr>
      </w:pPr>
      <w:r w:rsidRPr="002F3E73">
        <w:rPr>
          <w:rFonts w:ascii="Times New Roman" w:hAnsi="Times New Roman" w:cs="Times New Roman"/>
          <w:i/>
          <w:sz w:val="28"/>
          <w:szCs w:val="28"/>
        </w:rPr>
        <w:t xml:space="preserve">Бурятский государственный университет имени </w:t>
      </w:r>
      <w:proofErr w:type="spellStart"/>
      <w:r w:rsidRPr="002F3E73">
        <w:rPr>
          <w:rFonts w:ascii="Times New Roman" w:hAnsi="Times New Roman" w:cs="Times New Roman"/>
          <w:i/>
          <w:sz w:val="28"/>
          <w:szCs w:val="28"/>
        </w:rPr>
        <w:t>Доржи</w:t>
      </w:r>
      <w:proofErr w:type="spellEnd"/>
      <w:r w:rsidRPr="002F3E73">
        <w:rPr>
          <w:rFonts w:ascii="Times New Roman" w:hAnsi="Times New Roman" w:cs="Times New Roman"/>
          <w:i/>
          <w:sz w:val="28"/>
          <w:szCs w:val="28"/>
        </w:rPr>
        <w:t xml:space="preserve"> Банзарова.</w:t>
      </w:r>
    </w:p>
    <w:p w14:paraId="533810D8" w14:textId="77777777" w:rsidR="00E1107D" w:rsidRPr="00E1107D" w:rsidRDefault="00E1107D" w:rsidP="00E1107D">
      <w:pPr>
        <w:spacing w:after="0" w:line="360" w:lineRule="auto"/>
        <w:contextualSpacing/>
        <w:jc w:val="right"/>
        <w:rPr>
          <w:rFonts w:ascii="Times New Roman" w:hAnsi="Times New Roman" w:cs="Times New Roman"/>
          <w:i/>
          <w:sz w:val="28"/>
          <w:szCs w:val="28"/>
          <w:lang w:val="en-US"/>
        </w:rPr>
      </w:pPr>
      <w:r w:rsidRPr="002F3E73">
        <w:rPr>
          <w:rFonts w:ascii="Times New Roman" w:hAnsi="Times New Roman" w:cs="Times New Roman"/>
          <w:i/>
          <w:sz w:val="28"/>
          <w:szCs w:val="28"/>
          <w:lang w:val="en-US"/>
        </w:rPr>
        <w:t xml:space="preserve">Scientific </w:t>
      </w:r>
      <w:proofErr w:type="spellStart"/>
      <w:r w:rsidRPr="002F3E73">
        <w:rPr>
          <w:rFonts w:ascii="Times New Roman" w:hAnsi="Times New Roman" w:cs="Times New Roman"/>
          <w:i/>
          <w:sz w:val="28"/>
          <w:szCs w:val="28"/>
          <w:lang w:val="en-US"/>
        </w:rPr>
        <w:t>supervisior</w:t>
      </w:r>
      <w:proofErr w:type="spellEnd"/>
      <w:r w:rsidRPr="002F3E73">
        <w:rPr>
          <w:rFonts w:ascii="Times New Roman" w:hAnsi="Times New Roman" w:cs="Times New Roman"/>
          <w:i/>
          <w:sz w:val="28"/>
          <w:szCs w:val="28"/>
          <w:lang w:val="en-US"/>
        </w:rPr>
        <w:t xml:space="preserve">: </w:t>
      </w:r>
    </w:p>
    <w:p w14:paraId="28EB1379" w14:textId="77777777" w:rsidR="00E1107D" w:rsidRPr="00E1107D" w:rsidRDefault="00E1107D" w:rsidP="00E1107D">
      <w:pPr>
        <w:spacing w:after="0" w:line="360" w:lineRule="auto"/>
        <w:contextualSpacing/>
        <w:jc w:val="right"/>
        <w:rPr>
          <w:rFonts w:ascii="Times New Roman" w:hAnsi="Times New Roman" w:cs="Times New Roman"/>
          <w:b/>
          <w:i/>
          <w:sz w:val="28"/>
          <w:szCs w:val="28"/>
          <w:lang w:val="en-US"/>
        </w:rPr>
      </w:pPr>
      <w:r w:rsidRPr="002F3E73">
        <w:rPr>
          <w:rFonts w:ascii="Times New Roman" w:hAnsi="Times New Roman" w:cs="Times New Roman"/>
          <w:b/>
          <w:sz w:val="28"/>
          <w:szCs w:val="28"/>
          <w:lang w:val="en-US"/>
        </w:rPr>
        <w:t>BRYKOVA SVETLANA SERGEEVNA</w:t>
      </w:r>
    </w:p>
    <w:p w14:paraId="5A836103" w14:textId="41A6C0BD" w:rsidR="00D57946" w:rsidRPr="00E1107D" w:rsidRDefault="00E1107D" w:rsidP="00E1107D">
      <w:pPr>
        <w:spacing w:after="0" w:line="360" w:lineRule="auto"/>
        <w:contextualSpacing/>
        <w:jc w:val="right"/>
        <w:rPr>
          <w:rFonts w:ascii="Times New Roman" w:hAnsi="Times New Roman" w:cs="Times New Roman"/>
          <w:i/>
          <w:sz w:val="28"/>
          <w:szCs w:val="28"/>
          <w:lang w:val="en-US"/>
        </w:rPr>
      </w:pPr>
      <w:proofErr w:type="gramStart"/>
      <w:r w:rsidRPr="002F3E73">
        <w:rPr>
          <w:rFonts w:ascii="Times New Roman" w:hAnsi="Times New Roman" w:cs="Times New Roman"/>
          <w:i/>
          <w:sz w:val="28"/>
          <w:szCs w:val="28"/>
          <w:lang w:val="en-US"/>
        </w:rPr>
        <w:t>a</w:t>
      </w:r>
      <w:proofErr w:type="gramEnd"/>
      <w:r w:rsidRPr="002F3E73">
        <w:rPr>
          <w:rFonts w:ascii="Times New Roman" w:hAnsi="Times New Roman" w:cs="Times New Roman"/>
          <w:i/>
          <w:sz w:val="28"/>
          <w:szCs w:val="28"/>
          <w:lang w:val="en-US"/>
        </w:rPr>
        <w:t xml:space="preserve"> lecturer at the Department of Economic Theory, Publ</w:t>
      </w:r>
      <w:r w:rsidR="00B80DE4">
        <w:rPr>
          <w:rFonts w:ascii="Times New Roman" w:hAnsi="Times New Roman" w:cs="Times New Roman"/>
          <w:i/>
          <w:sz w:val="28"/>
          <w:szCs w:val="28"/>
          <w:lang w:val="en-US"/>
        </w:rPr>
        <w:t>ic and Municipal Administration</w:t>
      </w:r>
      <w:r w:rsidR="00B80DE4" w:rsidRPr="00B80DE4">
        <w:rPr>
          <w:rFonts w:ascii="Times New Roman" w:hAnsi="Times New Roman" w:cs="Times New Roman"/>
          <w:i/>
          <w:sz w:val="28"/>
          <w:szCs w:val="28"/>
          <w:lang w:val="en-US"/>
        </w:rPr>
        <w:t xml:space="preserve">, </w:t>
      </w:r>
      <w:proofErr w:type="spellStart"/>
      <w:r w:rsidRPr="002F3E73">
        <w:rPr>
          <w:rFonts w:ascii="Times New Roman" w:hAnsi="Times New Roman" w:cs="Times New Roman"/>
          <w:i/>
          <w:sz w:val="28"/>
          <w:szCs w:val="28"/>
          <w:lang w:val="en-US"/>
        </w:rPr>
        <w:t>Banzarov</w:t>
      </w:r>
      <w:proofErr w:type="spellEnd"/>
      <w:r w:rsidRPr="002F3E73">
        <w:rPr>
          <w:rFonts w:ascii="Times New Roman" w:hAnsi="Times New Roman" w:cs="Times New Roman"/>
          <w:i/>
          <w:sz w:val="28"/>
          <w:szCs w:val="28"/>
          <w:lang w:val="en-US"/>
        </w:rPr>
        <w:t xml:space="preserve"> </w:t>
      </w:r>
      <w:proofErr w:type="spellStart"/>
      <w:r w:rsidRPr="002F3E73">
        <w:rPr>
          <w:rFonts w:ascii="Times New Roman" w:hAnsi="Times New Roman" w:cs="Times New Roman"/>
          <w:i/>
          <w:sz w:val="28"/>
          <w:szCs w:val="28"/>
          <w:lang w:val="en-US"/>
        </w:rPr>
        <w:t>Buryat</w:t>
      </w:r>
      <w:proofErr w:type="spellEnd"/>
      <w:r w:rsidRPr="002F3E73">
        <w:rPr>
          <w:rFonts w:ascii="Times New Roman" w:hAnsi="Times New Roman" w:cs="Times New Roman"/>
          <w:i/>
          <w:sz w:val="28"/>
          <w:szCs w:val="28"/>
          <w:lang w:val="en-US"/>
        </w:rPr>
        <w:t xml:space="preserve"> State University.</w:t>
      </w:r>
    </w:p>
    <w:p w14:paraId="3B67E26E" w14:textId="77777777" w:rsidR="00E1107D" w:rsidRPr="00E1107D" w:rsidRDefault="00E1107D" w:rsidP="00E1107D">
      <w:pPr>
        <w:spacing w:after="0" w:line="360" w:lineRule="auto"/>
        <w:contextualSpacing/>
        <w:jc w:val="right"/>
        <w:rPr>
          <w:rFonts w:ascii="Times New Roman" w:hAnsi="Times New Roman" w:cs="Times New Roman"/>
          <w:i/>
          <w:sz w:val="28"/>
          <w:szCs w:val="28"/>
          <w:lang w:val="en-US"/>
        </w:rPr>
      </w:pPr>
    </w:p>
    <w:p w14:paraId="7D2DA0EE" w14:textId="323E25DC" w:rsidR="00D57946" w:rsidRPr="00E1107D" w:rsidRDefault="00FC143F" w:rsidP="00D57946">
      <w:pPr>
        <w:spacing w:after="0" w:line="360" w:lineRule="auto"/>
        <w:ind w:firstLine="567"/>
        <w:contextualSpacing/>
        <w:jc w:val="both"/>
        <w:rPr>
          <w:rFonts w:ascii="Times New Roman" w:hAnsi="Times New Roman" w:cs="Times New Roman"/>
          <w:i/>
          <w:sz w:val="28"/>
          <w:szCs w:val="28"/>
        </w:rPr>
      </w:pPr>
      <w:r w:rsidRPr="00E1107D">
        <w:rPr>
          <w:rFonts w:ascii="Times New Roman" w:hAnsi="Times New Roman" w:cs="Times New Roman"/>
          <w:b/>
          <w:i/>
          <w:sz w:val="28"/>
          <w:szCs w:val="28"/>
        </w:rPr>
        <w:t>Аннотация:</w:t>
      </w:r>
      <w:r w:rsidR="005D464B" w:rsidRPr="00E1107D">
        <w:rPr>
          <w:i/>
        </w:rPr>
        <w:t xml:space="preserve"> </w:t>
      </w:r>
      <w:r w:rsidR="005D464B" w:rsidRPr="00E1107D">
        <w:rPr>
          <w:rFonts w:ascii="Times New Roman" w:hAnsi="Times New Roman" w:cs="Times New Roman"/>
          <w:i/>
          <w:sz w:val="28"/>
          <w:szCs w:val="28"/>
        </w:rPr>
        <w:t xml:space="preserve">В данной статье рассмотрена взаимосвязь финансовой устойчивости предприятия и уровня его экономической безопасности. Степень экономической безопасности определяется с помощью финансовых показателей, которые помогают выявить риски и угрозы деятельности предприятия. Уровень экономической безопасности предприятия определяется по результатам анализа финансовой устойчивости на основе количественного значения рассчитанных показателей коэффициентов на основе данных </w:t>
      </w:r>
      <w:r w:rsidR="005D464B" w:rsidRPr="00E1107D">
        <w:rPr>
          <w:rFonts w:ascii="Times New Roman" w:hAnsi="Times New Roman" w:cs="Times New Roman"/>
          <w:i/>
          <w:sz w:val="28"/>
          <w:szCs w:val="28"/>
        </w:rPr>
        <w:lastRenderedPageBreak/>
        <w:t>бухгалтерского баланса. Соответствие типа финансовой устойчивости и уровня экономической безопасности предприятия помогает дать оценку результатов деятельности  и направления дальнейшего развития пр</w:t>
      </w:r>
      <w:r w:rsidR="00B80DE4">
        <w:rPr>
          <w:rFonts w:ascii="Times New Roman" w:hAnsi="Times New Roman" w:cs="Times New Roman"/>
          <w:i/>
          <w:sz w:val="28"/>
          <w:szCs w:val="28"/>
        </w:rPr>
        <w:t>едприятия. На примере АО «Ула</w:t>
      </w:r>
      <w:proofErr w:type="gramStart"/>
      <w:r w:rsidR="00B80DE4">
        <w:rPr>
          <w:rFonts w:ascii="Times New Roman" w:hAnsi="Times New Roman" w:cs="Times New Roman"/>
          <w:i/>
          <w:sz w:val="28"/>
          <w:szCs w:val="28"/>
        </w:rPr>
        <w:t>н-</w:t>
      </w:r>
      <w:proofErr w:type="gramEnd"/>
      <w:r w:rsidR="005D464B" w:rsidRPr="00E1107D">
        <w:rPr>
          <w:rFonts w:ascii="Times New Roman" w:hAnsi="Times New Roman" w:cs="Times New Roman"/>
          <w:i/>
          <w:sz w:val="28"/>
          <w:szCs w:val="28"/>
        </w:rPr>
        <w:t xml:space="preserve"> </w:t>
      </w:r>
      <w:proofErr w:type="spellStart"/>
      <w:r w:rsidR="005D464B" w:rsidRPr="00E1107D">
        <w:rPr>
          <w:rFonts w:ascii="Times New Roman" w:hAnsi="Times New Roman" w:cs="Times New Roman"/>
          <w:i/>
          <w:sz w:val="28"/>
          <w:szCs w:val="28"/>
        </w:rPr>
        <w:t>Удэнская</w:t>
      </w:r>
      <w:proofErr w:type="spellEnd"/>
      <w:r w:rsidR="005D464B" w:rsidRPr="00E1107D">
        <w:rPr>
          <w:rFonts w:ascii="Times New Roman" w:hAnsi="Times New Roman" w:cs="Times New Roman"/>
          <w:i/>
          <w:sz w:val="28"/>
          <w:szCs w:val="28"/>
        </w:rPr>
        <w:t xml:space="preserve"> птицефабрика» проведен анализ финансово – хозяйственной деятельности, рассчитаны коэффициенты финансовой устойчивости и определен уровень экономической безопасности за 2022 – 2024 годы.  На основе полученных данных были даны рекомендации для дальнейшего напра</w:t>
      </w:r>
      <w:r w:rsidR="00B80DE4">
        <w:rPr>
          <w:rFonts w:ascii="Times New Roman" w:hAnsi="Times New Roman" w:cs="Times New Roman"/>
          <w:i/>
          <w:sz w:val="28"/>
          <w:szCs w:val="28"/>
        </w:rPr>
        <w:t>вления деятельности  АО «Улан-</w:t>
      </w:r>
      <w:r w:rsidR="005D464B" w:rsidRPr="00E1107D">
        <w:rPr>
          <w:rFonts w:ascii="Times New Roman" w:hAnsi="Times New Roman" w:cs="Times New Roman"/>
          <w:i/>
          <w:sz w:val="28"/>
          <w:szCs w:val="28"/>
        </w:rPr>
        <w:t>Удэнская птицефабрика».</w:t>
      </w:r>
    </w:p>
    <w:p w14:paraId="5A83B96E" w14:textId="1B6665FD" w:rsidR="00D57946" w:rsidRPr="00B80DE4" w:rsidRDefault="00FC143F" w:rsidP="00E1107D">
      <w:pPr>
        <w:spacing w:after="0" w:line="360" w:lineRule="auto"/>
        <w:ind w:firstLine="567"/>
        <w:contextualSpacing/>
        <w:jc w:val="both"/>
        <w:rPr>
          <w:rFonts w:ascii="Times New Roman" w:hAnsi="Times New Roman" w:cs="Times New Roman"/>
          <w:i/>
          <w:sz w:val="28"/>
          <w:szCs w:val="28"/>
          <w:lang w:val="en-US"/>
        </w:rPr>
      </w:pPr>
      <w:proofErr w:type="spellStart"/>
      <w:r w:rsidRPr="00E1107D">
        <w:rPr>
          <w:rFonts w:ascii="Times New Roman" w:hAnsi="Times New Roman" w:cs="Times New Roman"/>
          <w:b/>
          <w:i/>
          <w:sz w:val="28"/>
          <w:szCs w:val="28"/>
          <w:lang w:val="en-US"/>
        </w:rPr>
        <w:t>Annotantion</w:t>
      </w:r>
      <w:proofErr w:type="spellEnd"/>
      <w:r w:rsidRPr="00E1107D">
        <w:rPr>
          <w:rFonts w:ascii="Times New Roman" w:hAnsi="Times New Roman" w:cs="Times New Roman"/>
          <w:b/>
          <w:i/>
          <w:sz w:val="28"/>
          <w:szCs w:val="28"/>
          <w:lang w:val="en-US"/>
        </w:rPr>
        <w:t>:</w:t>
      </w:r>
      <w:r w:rsidR="005D464B" w:rsidRPr="00E1107D">
        <w:rPr>
          <w:rFonts w:ascii="Times New Roman" w:hAnsi="Times New Roman" w:cs="Times New Roman"/>
          <w:b/>
          <w:i/>
          <w:sz w:val="28"/>
          <w:szCs w:val="28"/>
          <w:lang w:val="en-US"/>
        </w:rPr>
        <w:t xml:space="preserve"> </w:t>
      </w:r>
      <w:r w:rsidR="005D464B" w:rsidRPr="00E1107D">
        <w:rPr>
          <w:rFonts w:ascii="Times New Roman" w:hAnsi="Times New Roman" w:cs="Times New Roman"/>
          <w:i/>
          <w:sz w:val="28"/>
          <w:szCs w:val="28"/>
          <w:lang w:val="en-US"/>
        </w:rPr>
        <w:t>This article examines the relationship between an enterprise's financial stability and its level of economic security. The degree of economic security is determined using financial indicators that help identify risks and threats to an organization's operations.</w:t>
      </w:r>
      <w:r w:rsidR="005D464B" w:rsidRPr="00E1107D">
        <w:rPr>
          <w:i/>
          <w:lang w:val="en-US"/>
        </w:rPr>
        <w:t xml:space="preserve"> </w:t>
      </w:r>
      <w:r w:rsidR="005D464B" w:rsidRPr="00E1107D">
        <w:rPr>
          <w:rFonts w:ascii="Times New Roman" w:hAnsi="Times New Roman" w:cs="Times New Roman"/>
          <w:i/>
          <w:sz w:val="28"/>
          <w:szCs w:val="28"/>
          <w:lang w:val="en-US"/>
        </w:rPr>
        <w:t>The level of economic security of an enterprise is determined by the results of the analysis of financial stability based on the quantitative value of the calculated coefficients based on the balance sheet data. The correspondence between the type of financial stability and the level of economic security of an enterprise helps to assess the results of its activities and the direction of its further development.</w:t>
      </w:r>
      <w:r w:rsidR="005D464B" w:rsidRPr="00E1107D">
        <w:rPr>
          <w:i/>
          <w:lang w:val="en-US"/>
        </w:rPr>
        <w:t xml:space="preserve"> </w:t>
      </w:r>
      <w:r w:rsidR="005D464B" w:rsidRPr="00E1107D">
        <w:rPr>
          <w:rFonts w:ascii="Times New Roman" w:hAnsi="Times New Roman" w:cs="Times New Roman"/>
          <w:i/>
          <w:sz w:val="28"/>
          <w:szCs w:val="28"/>
          <w:lang w:val="en-US"/>
        </w:rPr>
        <w:t>Using the example of Ulan-Ude Poultry Farm JSC, we analyzed its financial and economic activities, calculated its financial stability ratios, and determined its economic security level for the years 2022-2024. Based on these findings, we provided recommendations for the future direction of Ulan-Ude Poultry Farm JSC.</w:t>
      </w:r>
    </w:p>
    <w:p w14:paraId="0A6D8B41" w14:textId="59B97A15" w:rsidR="00D57946" w:rsidRPr="00E1107D" w:rsidRDefault="00FC143F" w:rsidP="00D57946">
      <w:pPr>
        <w:spacing w:after="0" w:line="360" w:lineRule="auto"/>
        <w:ind w:firstLine="567"/>
        <w:contextualSpacing/>
        <w:jc w:val="both"/>
        <w:rPr>
          <w:rFonts w:ascii="Times New Roman" w:hAnsi="Times New Roman" w:cs="Times New Roman"/>
          <w:i/>
          <w:sz w:val="28"/>
          <w:szCs w:val="28"/>
        </w:rPr>
      </w:pPr>
      <w:proofErr w:type="gramStart"/>
      <w:r w:rsidRPr="00E1107D">
        <w:rPr>
          <w:rFonts w:ascii="Times New Roman" w:hAnsi="Times New Roman" w:cs="Times New Roman"/>
          <w:b/>
          <w:i/>
          <w:sz w:val="28"/>
          <w:szCs w:val="28"/>
        </w:rPr>
        <w:t xml:space="preserve">Ключевые слова: </w:t>
      </w:r>
      <w:r w:rsidRPr="00E1107D">
        <w:rPr>
          <w:rFonts w:ascii="Times New Roman" w:hAnsi="Times New Roman" w:cs="Times New Roman"/>
          <w:i/>
          <w:sz w:val="28"/>
          <w:szCs w:val="28"/>
        </w:rPr>
        <w:t>экономическая безопасность, финансовая устойчивость, предприятие, финансовые результаты,</w:t>
      </w:r>
      <w:r w:rsidR="005D464B" w:rsidRPr="00E1107D">
        <w:rPr>
          <w:rFonts w:ascii="Times New Roman" w:hAnsi="Times New Roman" w:cs="Times New Roman"/>
          <w:i/>
          <w:sz w:val="28"/>
          <w:szCs w:val="28"/>
        </w:rPr>
        <w:t xml:space="preserve"> АО «Улан – </w:t>
      </w:r>
      <w:proofErr w:type="spellStart"/>
      <w:r w:rsidR="005D464B" w:rsidRPr="00E1107D">
        <w:rPr>
          <w:rFonts w:ascii="Times New Roman" w:hAnsi="Times New Roman" w:cs="Times New Roman"/>
          <w:i/>
          <w:sz w:val="28"/>
          <w:szCs w:val="28"/>
        </w:rPr>
        <w:t>Удэнская</w:t>
      </w:r>
      <w:proofErr w:type="spellEnd"/>
      <w:r w:rsidR="005D464B" w:rsidRPr="00E1107D">
        <w:rPr>
          <w:rFonts w:ascii="Times New Roman" w:hAnsi="Times New Roman" w:cs="Times New Roman"/>
          <w:i/>
          <w:sz w:val="28"/>
          <w:szCs w:val="28"/>
        </w:rPr>
        <w:t xml:space="preserve"> птицефабрика», </w:t>
      </w:r>
      <w:r w:rsidR="00D57946" w:rsidRPr="00E1107D">
        <w:rPr>
          <w:rFonts w:ascii="Times New Roman" w:hAnsi="Times New Roman" w:cs="Times New Roman"/>
          <w:i/>
          <w:sz w:val="28"/>
          <w:szCs w:val="28"/>
        </w:rPr>
        <w:t xml:space="preserve">финансовая отчетность, </w:t>
      </w:r>
      <w:r w:rsidR="00D57946" w:rsidRPr="00E1107D">
        <w:rPr>
          <w:rFonts w:ascii="Times New Roman" w:eastAsia="Calibri" w:hAnsi="Times New Roman" w:cs="Times New Roman"/>
          <w:i/>
          <w:sz w:val="28"/>
          <w:szCs w:val="28"/>
        </w:rPr>
        <w:t>коэффициенты финансовой устойчивости.</w:t>
      </w:r>
      <w:proofErr w:type="gramEnd"/>
    </w:p>
    <w:p w14:paraId="48620DD6" w14:textId="3B8D5344" w:rsidR="00FC143F" w:rsidRPr="00E1107D" w:rsidRDefault="00FC143F" w:rsidP="005D464B">
      <w:pPr>
        <w:spacing w:after="0" w:line="360" w:lineRule="auto"/>
        <w:ind w:firstLine="567"/>
        <w:contextualSpacing/>
        <w:jc w:val="both"/>
        <w:rPr>
          <w:rFonts w:ascii="Times New Roman" w:hAnsi="Times New Roman" w:cs="Times New Roman"/>
          <w:i/>
          <w:sz w:val="28"/>
          <w:szCs w:val="28"/>
          <w:lang w:val="en-US"/>
        </w:rPr>
      </w:pPr>
      <w:r w:rsidRPr="00E1107D">
        <w:rPr>
          <w:rFonts w:ascii="Times New Roman" w:hAnsi="Times New Roman" w:cs="Times New Roman"/>
          <w:b/>
          <w:i/>
          <w:sz w:val="28"/>
          <w:szCs w:val="28"/>
          <w:lang w:val="en-US"/>
        </w:rPr>
        <w:t xml:space="preserve">Key words: </w:t>
      </w:r>
      <w:r w:rsidRPr="00E1107D">
        <w:rPr>
          <w:rFonts w:ascii="Times New Roman" w:hAnsi="Times New Roman" w:cs="Times New Roman"/>
          <w:i/>
          <w:sz w:val="28"/>
          <w:szCs w:val="28"/>
          <w:lang w:val="en-US"/>
        </w:rPr>
        <w:t>economic security, financial stability, enterprise, financial results,</w:t>
      </w:r>
      <w:r w:rsidR="005D464B" w:rsidRPr="00E1107D">
        <w:rPr>
          <w:i/>
          <w:lang w:val="en-US"/>
        </w:rPr>
        <w:t xml:space="preserve"> </w:t>
      </w:r>
      <w:r w:rsidR="005D464B" w:rsidRPr="00E1107D">
        <w:rPr>
          <w:rFonts w:ascii="Times New Roman" w:hAnsi="Times New Roman" w:cs="Times New Roman"/>
          <w:i/>
          <w:sz w:val="28"/>
          <w:szCs w:val="28"/>
          <w:lang w:val="en-US"/>
        </w:rPr>
        <w:t>Ulan-Ude Poultry Farm JSC</w:t>
      </w:r>
      <w:r w:rsidR="00D57946" w:rsidRPr="00E1107D">
        <w:rPr>
          <w:rFonts w:ascii="Times New Roman" w:hAnsi="Times New Roman" w:cs="Times New Roman"/>
          <w:i/>
          <w:sz w:val="28"/>
          <w:szCs w:val="28"/>
          <w:lang w:val="en-US"/>
        </w:rPr>
        <w:t>, financial statements, financial stability coefficients.</w:t>
      </w:r>
    </w:p>
    <w:p w14:paraId="306F470E" w14:textId="77777777" w:rsidR="00FC143F" w:rsidRPr="00D57946" w:rsidRDefault="00FC143F" w:rsidP="005D464B">
      <w:pPr>
        <w:spacing w:after="0" w:line="360" w:lineRule="auto"/>
        <w:ind w:firstLine="567"/>
        <w:contextualSpacing/>
        <w:jc w:val="both"/>
        <w:rPr>
          <w:rFonts w:ascii="Times New Roman" w:hAnsi="Times New Roman" w:cs="Times New Roman"/>
          <w:b/>
          <w:sz w:val="28"/>
          <w:szCs w:val="28"/>
          <w:lang w:val="en-US"/>
        </w:rPr>
      </w:pPr>
    </w:p>
    <w:p w14:paraId="7F4E3DE7" w14:textId="714B0036" w:rsidR="00214BC0" w:rsidRPr="00D57946" w:rsidRDefault="00214BC0" w:rsidP="005D464B">
      <w:pPr>
        <w:spacing w:after="0" w:line="360" w:lineRule="auto"/>
        <w:ind w:firstLine="567"/>
        <w:contextualSpacing/>
        <w:jc w:val="both"/>
        <w:rPr>
          <w:rFonts w:ascii="Times New Roman" w:hAnsi="Times New Roman" w:cs="Times New Roman"/>
          <w:sz w:val="28"/>
          <w:szCs w:val="28"/>
        </w:rPr>
      </w:pPr>
      <w:r w:rsidRPr="00D57946">
        <w:rPr>
          <w:rFonts w:ascii="Times New Roman" w:hAnsi="Times New Roman" w:cs="Times New Roman"/>
          <w:sz w:val="28"/>
          <w:szCs w:val="28"/>
        </w:rPr>
        <w:t xml:space="preserve">Для эффективной деятельности предприятия необходимо обеспечение его экономической безопасности. </w:t>
      </w:r>
      <w:r w:rsidR="00A8223E" w:rsidRPr="00D57946">
        <w:rPr>
          <w:rFonts w:ascii="Times New Roman" w:hAnsi="Times New Roman" w:cs="Times New Roman"/>
          <w:sz w:val="28"/>
          <w:szCs w:val="28"/>
        </w:rPr>
        <w:t xml:space="preserve">Д. М. </w:t>
      </w:r>
      <w:proofErr w:type="spellStart"/>
      <w:r w:rsidR="00A8223E" w:rsidRPr="00D57946">
        <w:rPr>
          <w:rFonts w:ascii="Times New Roman" w:hAnsi="Times New Roman" w:cs="Times New Roman"/>
          <w:sz w:val="28"/>
          <w:szCs w:val="28"/>
        </w:rPr>
        <w:t>Дрягунов</w:t>
      </w:r>
      <w:proofErr w:type="spellEnd"/>
      <w:r w:rsidR="00A8223E" w:rsidRPr="00D57946">
        <w:rPr>
          <w:rFonts w:ascii="Times New Roman" w:hAnsi="Times New Roman" w:cs="Times New Roman"/>
          <w:sz w:val="28"/>
          <w:szCs w:val="28"/>
        </w:rPr>
        <w:t xml:space="preserve"> считает, что</w:t>
      </w:r>
      <w:r w:rsidRPr="00D57946">
        <w:rPr>
          <w:rFonts w:ascii="Times New Roman" w:hAnsi="Times New Roman" w:cs="Times New Roman"/>
          <w:sz w:val="28"/>
          <w:szCs w:val="28"/>
        </w:rPr>
        <w:t xml:space="preserve"> экономическая безопасность предприятия должна пониматься как определенное состояние, в </w:t>
      </w:r>
      <w:r w:rsidRPr="00D57946">
        <w:rPr>
          <w:rFonts w:ascii="Times New Roman" w:hAnsi="Times New Roman" w:cs="Times New Roman"/>
          <w:sz w:val="28"/>
          <w:szCs w:val="28"/>
        </w:rPr>
        <w:lastRenderedPageBreak/>
        <w:t>процессе которого обеспечивается его стабильное его обеспечение финансовыми, материальными и другими ресурсами, для того чтобы оно могло вести свою деятельность и получ</w:t>
      </w:r>
      <w:r w:rsidR="00FC143F" w:rsidRPr="00D57946">
        <w:rPr>
          <w:rFonts w:ascii="Times New Roman" w:hAnsi="Times New Roman" w:cs="Times New Roman"/>
          <w:sz w:val="28"/>
          <w:szCs w:val="28"/>
        </w:rPr>
        <w:t>ать прибыль[6</w:t>
      </w:r>
      <w:r w:rsidRPr="00D57946">
        <w:rPr>
          <w:rFonts w:ascii="Times New Roman" w:hAnsi="Times New Roman" w:cs="Times New Roman"/>
          <w:sz w:val="28"/>
          <w:szCs w:val="28"/>
        </w:rPr>
        <w:t>].</w:t>
      </w:r>
    </w:p>
    <w:p w14:paraId="77A9B210" w14:textId="663F63BE" w:rsidR="00214BC0" w:rsidRPr="00D57946" w:rsidRDefault="00214BC0" w:rsidP="005D464B">
      <w:pPr>
        <w:spacing w:after="0" w:line="360" w:lineRule="auto"/>
        <w:ind w:firstLine="567"/>
        <w:contextualSpacing/>
        <w:jc w:val="both"/>
        <w:rPr>
          <w:rFonts w:ascii="Times New Roman" w:hAnsi="Times New Roman" w:cs="Times New Roman"/>
          <w:sz w:val="28"/>
          <w:szCs w:val="28"/>
        </w:rPr>
      </w:pPr>
      <w:r w:rsidRPr="00D57946">
        <w:rPr>
          <w:rFonts w:ascii="Times New Roman" w:hAnsi="Times New Roman" w:cs="Times New Roman"/>
          <w:sz w:val="28"/>
          <w:szCs w:val="28"/>
        </w:rPr>
        <w:t>Т. В. Погодина определяет такое понятие как некую систему, которая обеспечивает защиту в таких сферах как: экономическая, финансовая, производственная, технологическая. При этом обеспечение экономической безопасности происходит за счет принятие различных мер: экономического, правого, техническ</w:t>
      </w:r>
      <w:r w:rsidR="00FC143F" w:rsidRPr="00D57946">
        <w:rPr>
          <w:rFonts w:ascii="Times New Roman" w:hAnsi="Times New Roman" w:cs="Times New Roman"/>
          <w:sz w:val="28"/>
          <w:szCs w:val="28"/>
        </w:rPr>
        <w:t>ого, организационного характера[4</w:t>
      </w:r>
      <w:r w:rsidRPr="00D57946">
        <w:rPr>
          <w:rFonts w:ascii="Times New Roman" w:hAnsi="Times New Roman" w:cs="Times New Roman"/>
          <w:sz w:val="28"/>
          <w:szCs w:val="28"/>
        </w:rPr>
        <w:t>].</w:t>
      </w:r>
    </w:p>
    <w:p w14:paraId="4421066D" w14:textId="6F035E79" w:rsidR="00214BC0" w:rsidRPr="00D57946" w:rsidRDefault="00214BC0" w:rsidP="005D464B">
      <w:pPr>
        <w:spacing w:after="0" w:line="360" w:lineRule="auto"/>
        <w:ind w:firstLine="567"/>
        <w:contextualSpacing/>
        <w:jc w:val="both"/>
        <w:rPr>
          <w:rFonts w:ascii="Times New Roman" w:hAnsi="Times New Roman" w:cs="Times New Roman"/>
          <w:sz w:val="28"/>
          <w:szCs w:val="28"/>
        </w:rPr>
      </w:pPr>
      <w:r w:rsidRPr="00D57946">
        <w:rPr>
          <w:rFonts w:ascii="Times New Roman" w:hAnsi="Times New Roman" w:cs="Times New Roman"/>
          <w:sz w:val="28"/>
          <w:szCs w:val="28"/>
        </w:rPr>
        <w:t xml:space="preserve"> Так, под экономической безопасностью предприятия можно понимать </w:t>
      </w:r>
      <w:r w:rsidR="002775B8" w:rsidRPr="00D57946">
        <w:rPr>
          <w:rFonts w:ascii="Times New Roman" w:hAnsi="Times New Roman" w:cs="Times New Roman"/>
          <w:sz w:val="28"/>
          <w:szCs w:val="28"/>
        </w:rPr>
        <w:t xml:space="preserve">состояние предприятия самостоятельно справляться с возможными рисками и возникающими угрозами, при этом, не снижая эффективности своей финансово-хозяйственной деятельности. </w:t>
      </w:r>
    </w:p>
    <w:p w14:paraId="42004BC1" w14:textId="74C3222F" w:rsidR="00214BC0" w:rsidRPr="00D57946" w:rsidRDefault="00A8223E" w:rsidP="005D464B">
      <w:pPr>
        <w:spacing w:after="0" w:line="360" w:lineRule="auto"/>
        <w:ind w:firstLine="567"/>
        <w:contextualSpacing/>
        <w:jc w:val="both"/>
        <w:rPr>
          <w:rFonts w:ascii="Times New Roman" w:hAnsi="Times New Roman" w:cs="Times New Roman"/>
          <w:sz w:val="28"/>
          <w:szCs w:val="28"/>
        </w:rPr>
      </w:pPr>
      <w:r w:rsidRPr="00D57946">
        <w:rPr>
          <w:rFonts w:ascii="Times New Roman" w:hAnsi="Times New Roman" w:cs="Times New Roman"/>
          <w:sz w:val="28"/>
          <w:szCs w:val="28"/>
        </w:rPr>
        <w:t>Степень</w:t>
      </w:r>
      <w:r w:rsidR="00214BC0" w:rsidRPr="00D57946">
        <w:rPr>
          <w:rFonts w:ascii="Times New Roman" w:hAnsi="Times New Roman" w:cs="Times New Roman"/>
          <w:sz w:val="28"/>
          <w:szCs w:val="28"/>
        </w:rPr>
        <w:t xml:space="preserve"> экономической безопасности определяется с помощью различных </w:t>
      </w:r>
      <w:r w:rsidRPr="00D57946">
        <w:rPr>
          <w:rFonts w:ascii="Times New Roman" w:hAnsi="Times New Roman" w:cs="Times New Roman"/>
          <w:sz w:val="28"/>
          <w:szCs w:val="28"/>
        </w:rPr>
        <w:t>показателей</w:t>
      </w:r>
      <w:r w:rsidR="00214BC0" w:rsidRPr="00D57946">
        <w:rPr>
          <w:rFonts w:ascii="Times New Roman" w:hAnsi="Times New Roman" w:cs="Times New Roman"/>
          <w:sz w:val="28"/>
          <w:szCs w:val="28"/>
        </w:rPr>
        <w:t>, которые помогают выявить риски и</w:t>
      </w:r>
      <w:r w:rsidR="005D464B" w:rsidRPr="00D57946">
        <w:rPr>
          <w:rFonts w:ascii="Times New Roman" w:hAnsi="Times New Roman" w:cs="Times New Roman"/>
          <w:sz w:val="28"/>
          <w:szCs w:val="28"/>
        </w:rPr>
        <w:t xml:space="preserve"> угрозы деятельности предприятия</w:t>
      </w:r>
      <w:r w:rsidR="00214BC0" w:rsidRPr="00D57946">
        <w:rPr>
          <w:rFonts w:ascii="Times New Roman" w:hAnsi="Times New Roman" w:cs="Times New Roman"/>
          <w:sz w:val="28"/>
          <w:szCs w:val="28"/>
        </w:rPr>
        <w:t xml:space="preserve">. Одним из основных </w:t>
      </w:r>
      <w:r w:rsidRPr="00D57946">
        <w:rPr>
          <w:rFonts w:ascii="Times New Roman" w:hAnsi="Times New Roman" w:cs="Times New Roman"/>
          <w:sz w:val="28"/>
          <w:szCs w:val="28"/>
        </w:rPr>
        <w:t>показателей</w:t>
      </w:r>
      <w:r w:rsidR="00214BC0" w:rsidRPr="00D57946">
        <w:rPr>
          <w:rFonts w:ascii="Times New Roman" w:hAnsi="Times New Roman" w:cs="Times New Roman"/>
          <w:sz w:val="28"/>
          <w:szCs w:val="28"/>
        </w:rPr>
        <w:t xml:space="preserve"> оценки финансовой безопасности явл</w:t>
      </w:r>
      <w:r w:rsidRPr="00D57946">
        <w:rPr>
          <w:rFonts w:ascii="Times New Roman" w:hAnsi="Times New Roman" w:cs="Times New Roman"/>
          <w:sz w:val="28"/>
          <w:szCs w:val="28"/>
        </w:rPr>
        <w:t xml:space="preserve">яется финансовая устойчивость, которая определяется достаточным </w:t>
      </w:r>
      <w:r w:rsidR="00FC143F" w:rsidRPr="00D57946">
        <w:rPr>
          <w:rFonts w:ascii="Times New Roman" w:hAnsi="Times New Roman" w:cs="Times New Roman"/>
          <w:sz w:val="28"/>
          <w:szCs w:val="28"/>
        </w:rPr>
        <w:t>количеством финансовых ресурсов, от них, в свою очередь, зависит уровень экономической безопасности предприятия[3].</w:t>
      </w:r>
    </w:p>
    <w:p w14:paraId="206701E2" w14:textId="77777777" w:rsidR="00214BC0" w:rsidRPr="00D57946" w:rsidRDefault="00214BC0" w:rsidP="005D464B">
      <w:pPr>
        <w:spacing w:after="0" w:line="360" w:lineRule="auto"/>
        <w:ind w:firstLine="567"/>
        <w:contextualSpacing/>
        <w:jc w:val="both"/>
        <w:rPr>
          <w:rFonts w:ascii="Times New Roman" w:hAnsi="Times New Roman" w:cs="Times New Roman"/>
          <w:sz w:val="28"/>
          <w:szCs w:val="28"/>
        </w:rPr>
      </w:pPr>
      <w:r w:rsidRPr="00D57946">
        <w:rPr>
          <w:rFonts w:ascii="Times New Roman" w:hAnsi="Times New Roman" w:cs="Times New Roman"/>
          <w:sz w:val="28"/>
          <w:szCs w:val="28"/>
        </w:rPr>
        <w:t xml:space="preserve">В современной экономике для оценки финансовой устойчивости предприятий существует множество различных методик, с разными подходами. </w:t>
      </w:r>
    </w:p>
    <w:p w14:paraId="2A7AB5F4" w14:textId="1B07444C" w:rsidR="00214BC0" w:rsidRPr="00D57946" w:rsidRDefault="00214BC0" w:rsidP="005D464B">
      <w:pPr>
        <w:spacing w:after="0" w:line="360" w:lineRule="auto"/>
        <w:ind w:firstLine="567"/>
        <w:contextualSpacing/>
        <w:jc w:val="both"/>
        <w:rPr>
          <w:rFonts w:ascii="Times New Roman" w:hAnsi="Times New Roman" w:cs="Times New Roman"/>
          <w:sz w:val="28"/>
          <w:szCs w:val="28"/>
        </w:rPr>
      </w:pPr>
      <w:r w:rsidRPr="00D57946">
        <w:rPr>
          <w:rFonts w:ascii="Times New Roman" w:hAnsi="Times New Roman" w:cs="Times New Roman"/>
          <w:sz w:val="28"/>
          <w:szCs w:val="28"/>
        </w:rPr>
        <w:t>Савицкая Г.В.</w:t>
      </w:r>
      <w:r w:rsidR="00C76122" w:rsidRPr="00D57946">
        <w:rPr>
          <w:rFonts w:ascii="Times New Roman" w:hAnsi="Times New Roman" w:cs="Times New Roman"/>
          <w:sz w:val="28"/>
          <w:szCs w:val="28"/>
        </w:rPr>
        <w:t xml:space="preserve"> говорит</w:t>
      </w:r>
      <w:r w:rsidRPr="00D57946">
        <w:rPr>
          <w:rFonts w:ascii="Times New Roman" w:hAnsi="Times New Roman" w:cs="Times New Roman"/>
          <w:sz w:val="28"/>
          <w:szCs w:val="28"/>
        </w:rPr>
        <w:t>,</w:t>
      </w:r>
      <w:r w:rsidR="00C76122" w:rsidRPr="00D57946">
        <w:rPr>
          <w:rFonts w:ascii="Times New Roman" w:hAnsi="Times New Roman" w:cs="Times New Roman"/>
          <w:sz w:val="28"/>
          <w:szCs w:val="28"/>
        </w:rPr>
        <w:t xml:space="preserve"> что</w:t>
      </w:r>
      <w:r w:rsidRPr="00D57946">
        <w:rPr>
          <w:rFonts w:ascii="Times New Roman" w:hAnsi="Times New Roman" w:cs="Times New Roman"/>
          <w:sz w:val="28"/>
          <w:szCs w:val="28"/>
        </w:rPr>
        <w:t xml:space="preserve"> финансовая устойчивость представляет собой эконом</w:t>
      </w:r>
      <w:r w:rsidR="005D464B" w:rsidRPr="00D57946">
        <w:rPr>
          <w:rFonts w:ascii="Times New Roman" w:hAnsi="Times New Roman" w:cs="Times New Roman"/>
          <w:sz w:val="28"/>
          <w:szCs w:val="28"/>
        </w:rPr>
        <w:t>ическое и финансовое состояние предприятия</w:t>
      </w:r>
      <w:r w:rsidRPr="00D57946">
        <w:rPr>
          <w:rFonts w:ascii="Times New Roman" w:hAnsi="Times New Roman" w:cs="Times New Roman"/>
          <w:sz w:val="28"/>
          <w:szCs w:val="28"/>
        </w:rPr>
        <w:t xml:space="preserve"> в процессе распределения и использования ресурсов, обеспечивающее ее поступательное развитие в целях роста прибыли и капитала пр</w:t>
      </w:r>
      <w:r w:rsidR="00FC143F" w:rsidRPr="00D57946">
        <w:rPr>
          <w:rFonts w:ascii="Times New Roman" w:hAnsi="Times New Roman" w:cs="Times New Roman"/>
          <w:sz w:val="28"/>
          <w:szCs w:val="28"/>
        </w:rPr>
        <w:t>и сохранении платежеспособности</w:t>
      </w:r>
      <w:r w:rsidRPr="00D57946">
        <w:rPr>
          <w:rFonts w:ascii="Times New Roman" w:hAnsi="Times New Roman" w:cs="Times New Roman"/>
          <w:sz w:val="28"/>
          <w:szCs w:val="28"/>
        </w:rPr>
        <w:t>[</w:t>
      </w:r>
      <w:r w:rsidR="00FC143F" w:rsidRPr="00D57946">
        <w:rPr>
          <w:rFonts w:ascii="Times New Roman" w:hAnsi="Times New Roman" w:cs="Times New Roman"/>
          <w:sz w:val="28"/>
          <w:szCs w:val="28"/>
        </w:rPr>
        <w:t>5</w:t>
      </w:r>
      <w:r w:rsidRPr="00D57946">
        <w:rPr>
          <w:rFonts w:ascii="Times New Roman" w:hAnsi="Times New Roman" w:cs="Times New Roman"/>
          <w:sz w:val="28"/>
          <w:szCs w:val="28"/>
        </w:rPr>
        <w:t>]. Финансовая устойчивость отражает структуру капитала и степень зависимости от  внешних источников финансирования, уровень финансовой автономии, обеспеченность запасов и затрат источниками формирования. Э</w:t>
      </w:r>
      <w:r w:rsidR="005D464B" w:rsidRPr="00D57946">
        <w:rPr>
          <w:rFonts w:ascii="Times New Roman" w:hAnsi="Times New Roman" w:cs="Times New Roman"/>
          <w:sz w:val="28"/>
          <w:szCs w:val="28"/>
        </w:rPr>
        <w:t xml:space="preserve">то особенно актуально для предприятий </w:t>
      </w:r>
      <w:r w:rsidRPr="00D57946">
        <w:rPr>
          <w:rFonts w:ascii="Times New Roman" w:hAnsi="Times New Roman" w:cs="Times New Roman"/>
          <w:sz w:val="28"/>
          <w:szCs w:val="28"/>
        </w:rPr>
        <w:t>с материалоемким производством, где значительный удельный вес в оборо</w:t>
      </w:r>
      <w:r w:rsidR="00FC143F" w:rsidRPr="00D57946">
        <w:rPr>
          <w:rFonts w:ascii="Times New Roman" w:hAnsi="Times New Roman" w:cs="Times New Roman"/>
          <w:sz w:val="28"/>
          <w:szCs w:val="28"/>
        </w:rPr>
        <w:t>тных активах составляют запасы</w:t>
      </w:r>
      <w:r w:rsidRPr="00D57946">
        <w:rPr>
          <w:rFonts w:ascii="Times New Roman" w:hAnsi="Times New Roman" w:cs="Times New Roman"/>
          <w:sz w:val="28"/>
          <w:szCs w:val="28"/>
        </w:rPr>
        <w:t>[</w:t>
      </w:r>
      <w:r w:rsidR="00FC143F" w:rsidRPr="00D57946">
        <w:rPr>
          <w:rFonts w:ascii="Times New Roman" w:hAnsi="Times New Roman" w:cs="Times New Roman"/>
          <w:sz w:val="28"/>
          <w:szCs w:val="28"/>
        </w:rPr>
        <w:t>1</w:t>
      </w:r>
      <w:r w:rsidRPr="00D57946">
        <w:rPr>
          <w:rFonts w:ascii="Times New Roman" w:hAnsi="Times New Roman" w:cs="Times New Roman"/>
          <w:sz w:val="28"/>
          <w:szCs w:val="28"/>
        </w:rPr>
        <w:t>]</w:t>
      </w:r>
      <w:r w:rsidR="00FC143F" w:rsidRPr="00D57946">
        <w:rPr>
          <w:rFonts w:ascii="Times New Roman" w:hAnsi="Times New Roman" w:cs="Times New Roman"/>
          <w:sz w:val="28"/>
          <w:szCs w:val="28"/>
        </w:rPr>
        <w:t>.</w:t>
      </w:r>
    </w:p>
    <w:p w14:paraId="7695A66A" w14:textId="2669D3EC" w:rsidR="00852820" w:rsidRPr="00D57946" w:rsidRDefault="00D57946" w:rsidP="005D464B">
      <w:pPr>
        <w:spacing w:after="0" w:line="360" w:lineRule="auto"/>
        <w:ind w:firstLine="567"/>
        <w:contextualSpacing/>
        <w:jc w:val="both"/>
        <w:rPr>
          <w:rFonts w:ascii="Times New Roman" w:hAnsi="Times New Roman" w:cs="Times New Roman"/>
          <w:sz w:val="28"/>
          <w:szCs w:val="28"/>
        </w:rPr>
      </w:pPr>
      <w:r w:rsidRPr="00D57946">
        <w:rPr>
          <w:rFonts w:ascii="Times New Roman" w:hAnsi="Times New Roman" w:cs="Times New Roman"/>
          <w:sz w:val="28"/>
          <w:szCs w:val="28"/>
        </w:rPr>
        <w:lastRenderedPageBreak/>
        <w:t>Рассмотрим финансовую устойчивость и экономическую безопасность на примере АО «Улан-Удэнская птицефабрика». Предприятие у</w:t>
      </w:r>
      <w:r w:rsidR="00852820" w:rsidRPr="00D57946">
        <w:rPr>
          <w:rFonts w:ascii="Times New Roman" w:hAnsi="Times New Roman" w:cs="Times New Roman"/>
          <w:sz w:val="28"/>
          <w:szCs w:val="28"/>
        </w:rPr>
        <w:t xml:space="preserve">чреждено в процессе приватизации государственного предприятия «Улан-Удэнская птицефабрика» в соответствии с Программой разгосударствления и приватизации государственных и муниципальных предприятий в Республике Бурятия на 1993 г. </w:t>
      </w:r>
    </w:p>
    <w:p w14:paraId="152856F6" w14:textId="0CC54EA0" w:rsidR="00852820" w:rsidRPr="00D57946" w:rsidRDefault="00FF6505" w:rsidP="005D464B">
      <w:pPr>
        <w:spacing w:after="0" w:line="360" w:lineRule="auto"/>
        <w:ind w:firstLine="567"/>
        <w:contextualSpacing/>
        <w:jc w:val="both"/>
        <w:rPr>
          <w:rFonts w:ascii="Times New Roman" w:hAnsi="Times New Roman" w:cs="Times New Roman"/>
          <w:sz w:val="28"/>
          <w:szCs w:val="28"/>
        </w:rPr>
      </w:pPr>
      <w:r w:rsidRPr="00D57946">
        <w:rPr>
          <w:rFonts w:ascii="Times New Roman" w:hAnsi="Times New Roman" w:cs="Times New Roman"/>
          <w:sz w:val="28"/>
          <w:szCs w:val="28"/>
        </w:rPr>
        <w:t>Основной деятельностью АО «Улан-Удэнская птицефабрика» является продажа яиц в розничную сеть и птиц для частных фермерских угод</w:t>
      </w:r>
      <w:r w:rsidR="00214BC0" w:rsidRPr="00D57946">
        <w:rPr>
          <w:rFonts w:ascii="Times New Roman" w:hAnsi="Times New Roman" w:cs="Times New Roman"/>
          <w:sz w:val="28"/>
          <w:szCs w:val="28"/>
        </w:rPr>
        <w:t>ий[</w:t>
      </w:r>
      <w:r w:rsidR="00FC143F" w:rsidRPr="00D57946">
        <w:rPr>
          <w:rFonts w:ascii="Times New Roman" w:hAnsi="Times New Roman" w:cs="Times New Roman"/>
          <w:sz w:val="28"/>
          <w:szCs w:val="28"/>
        </w:rPr>
        <w:t>7</w:t>
      </w:r>
      <w:r w:rsidR="00214BC0" w:rsidRPr="00D57946">
        <w:rPr>
          <w:rFonts w:ascii="Times New Roman" w:hAnsi="Times New Roman" w:cs="Times New Roman"/>
          <w:sz w:val="28"/>
          <w:szCs w:val="28"/>
        </w:rPr>
        <w:t>].</w:t>
      </w:r>
      <w:r w:rsidRPr="00D57946">
        <w:rPr>
          <w:rFonts w:ascii="Times New Roman" w:hAnsi="Times New Roman" w:cs="Times New Roman"/>
          <w:sz w:val="28"/>
          <w:szCs w:val="28"/>
        </w:rPr>
        <w:t xml:space="preserve"> В течение последних трех лет выручка АО «Улан-Удэнская птицефабрика» увеличилась и составила 600 624 тыс. рублей, что привело к увеличению получаемой прибыли.   Основные показатели</w:t>
      </w:r>
      <w:r w:rsidR="00852820" w:rsidRPr="00D57946">
        <w:rPr>
          <w:rFonts w:ascii="Times New Roman" w:hAnsi="Times New Roman" w:cs="Times New Roman"/>
          <w:sz w:val="28"/>
          <w:szCs w:val="28"/>
        </w:rPr>
        <w:t xml:space="preserve"> деятельности рассматриваемого предприятия представлены в таблице 1. </w:t>
      </w:r>
    </w:p>
    <w:p w14:paraId="00D3DB6C" w14:textId="77777777" w:rsidR="005D464B" w:rsidRPr="00D57946" w:rsidRDefault="005D464B" w:rsidP="00852820">
      <w:pPr>
        <w:spacing w:after="0" w:line="360" w:lineRule="auto"/>
        <w:ind w:firstLine="709"/>
        <w:contextualSpacing/>
        <w:jc w:val="both"/>
        <w:rPr>
          <w:rFonts w:ascii="Times New Roman" w:hAnsi="Times New Roman" w:cs="Times New Roman"/>
          <w:sz w:val="28"/>
          <w:szCs w:val="28"/>
        </w:rPr>
      </w:pPr>
    </w:p>
    <w:p w14:paraId="7F1B6102" w14:textId="77777777" w:rsidR="00FF6505" w:rsidRPr="00D57946" w:rsidRDefault="00FF6505" w:rsidP="00852820">
      <w:pPr>
        <w:spacing w:after="0" w:line="360" w:lineRule="auto"/>
        <w:ind w:firstLine="709"/>
        <w:contextualSpacing/>
        <w:jc w:val="both"/>
        <w:rPr>
          <w:rFonts w:ascii="Times New Roman" w:hAnsi="Times New Roman" w:cs="Times New Roman"/>
          <w:sz w:val="28"/>
          <w:szCs w:val="28"/>
        </w:rPr>
      </w:pPr>
    </w:p>
    <w:p w14:paraId="479CD97C" w14:textId="77777777" w:rsidR="00852820" w:rsidRPr="00D57946" w:rsidRDefault="00852820" w:rsidP="00852820">
      <w:pPr>
        <w:spacing w:after="0" w:line="360" w:lineRule="auto"/>
        <w:ind w:firstLine="709"/>
        <w:contextualSpacing/>
        <w:jc w:val="right"/>
        <w:rPr>
          <w:rFonts w:ascii="Times New Roman" w:hAnsi="Times New Roman" w:cs="Times New Roman"/>
          <w:sz w:val="28"/>
          <w:szCs w:val="28"/>
        </w:rPr>
      </w:pPr>
      <w:r w:rsidRPr="00D57946">
        <w:rPr>
          <w:rFonts w:ascii="Times New Roman" w:hAnsi="Times New Roman" w:cs="Times New Roman"/>
          <w:sz w:val="20"/>
          <w:szCs w:val="28"/>
        </w:rPr>
        <w:t>Таблица 1</w:t>
      </w:r>
    </w:p>
    <w:p w14:paraId="0FE23131" w14:textId="77777777" w:rsidR="00852820" w:rsidRPr="00D57946" w:rsidRDefault="00852820" w:rsidP="00852820">
      <w:pPr>
        <w:spacing w:after="0" w:line="360" w:lineRule="auto"/>
        <w:ind w:firstLine="709"/>
        <w:contextualSpacing/>
        <w:jc w:val="center"/>
        <w:rPr>
          <w:rFonts w:ascii="Times New Roman" w:hAnsi="Times New Roman" w:cs="Times New Roman"/>
          <w:sz w:val="28"/>
          <w:szCs w:val="28"/>
        </w:rPr>
      </w:pPr>
      <w:r w:rsidRPr="00D57946">
        <w:rPr>
          <w:rFonts w:ascii="Times New Roman" w:hAnsi="Times New Roman" w:cs="Times New Roman"/>
          <w:sz w:val="28"/>
          <w:szCs w:val="28"/>
        </w:rPr>
        <w:t xml:space="preserve">Финансовые результаты АО «Улан-Удэнская птицефабрика» </w:t>
      </w:r>
    </w:p>
    <w:p w14:paraId="0ADF28F2" w14:textId="0865F90A" w:rsidR="00852820" w:rsidRPr="00D57946" w:rsidRDefault="00852820" w:rsidP="00852820">
      <w:pPr>
        <w:spacing w:after="0" w:line="360" w:lineRule="auto"/>
        <w:ind w:firstLine="709"/>
        <w:contextualSpacing/>
        <w:jc w:val="center"/>
        <w:rPr>
          <w:rFonts w:ascii="Times New Roman" w:hAnsi="Times New Roman" w:cs="Times New Roman"/>
          <w:sz w:val="28"/>
          <w:szCs w:val="28"/>
          <w:lang w:val="en-US"/>
        </w:rPr>
      </w:pPr>
      <w:r w:rsidRPr="00D57946">
        <w:rPr>
          <w:rFonts w:ascii="Times New Roman" w:hAnsi="Times New Roman" w:cs="Times New Roman"/>
          <w:sz w:val="28"/>
          <w:szCs w:val="28"/>
        </w:rPr>
        <w:t>за 2022-2024 гг., тыс. руб.</w:t>
      </w:r>
      <w:r w:rsidR="00214BC0" w:rsidRPr="00D57946">
        <w:rPr>
          <w:rFonts w:ascii="Times New Roman" w:hAnsi="Times New Roman" w:cs="Times New Roman"/>
          <w:sz w:val="28"/>
          <w:szCs w:val="28"/>
        </w:rPr>
        <w:t xml:space="preserve"> </w:t>
      </w:r>
      <w:r w:rsidR="00214BC0" w:rsidRPr="00D57946">
        <w:rPr>
          <w:rFonts w:ascii="Times New Roman" w:hAnsi="Times New Roman" w:cs="Times New Roman"/>
          <w:sz w:val="28"/>
          <w:szCs w:val="28"/>
          <w:lang w:val="en-US"/>
        </w:rPr>
        <w:t>[</w:t>
      </w:r>
      <w:r w:rsidR="00FC143F" w:rsidRPr="00D57946">
        <w:rPr>
          <w:rFonts w:ascii="Times New Roman" w:hAnsi="Times New Roman" w:cs="Times New Roman"/>
          <w:sz w:val="28"/>
          <w:szCs w:val="28"/>
        </w:rPr>
        <w:t>7</w:t>
      </w:r>
      <w:r w:rsidR="00214BC0" w:rsidRPr="00D57946">
        <w:rPr>
          <w:rFonts w:ascii="Times New Roman" w:hAnsi="Times New Roman" w:cs="Times New Roman"/>
          <w:sz w:val="28"/>
          <w:szCs w:val="28"/>
          <w:lang w:val="en-US"/>
        </w:rPr>
        <w:t>]</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27"/>
        <w:gridCol w:w="1276"/>
        <w:gridCol w:w="1275"/>
        <w:gridCol w:w="1276"/>
        <w:gridCol w:w="1418"/>
        <w:gridCol w:w="1275"/>
      </w:tblGrid>
      <w:tr w:rsidR="00852820" w:rsidRPr="00D57946" w14:paraId="1B407C08" w14:textId="77777777" w:rsidTr="00852820">
        <w:trPr>
          <w:trHeight w:val="276"/>
        </w:trPr>
        <w:tc>
          <w:tcPr>
            <w:tcW w:w="3227" w:type="dxa"/>
            <w:vMerge w:val="restart"/>
          </w:tcPr>
          <w:p w14:paraId="2E32829D"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Наименование показателя</w:t>
            </w:r>
          </w:p>
        </w:tc>
        <w:tc>
          <w:tcPr>
            <w:tcW w:w="1276" w:type="dxa"/>
            <w:vMerge w:val="restart"/>
          </w:tcPr>
          <w:p w14:paraId="62C98B70" w14:textId="12740464"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2022г.,</w:t>
            </w:r>
          </w:p>
          <w:p w14:paraId="68F72FB0"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тыс. руб.</w:t>
            </w:r>
          </w:p>
        </w:tc>
        <w:tc>
          <w:tcPr>
            <w:tcW w:w="1275" w:type="dxa"/>
            <w:vMerge w:val="restart"/>
          </w:tcPr>
          <w:p w14:paraId="6DED5145" w14:textId="07D93784"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2023г.,</w:t>
            </w:r>
          </w:p>
          <w:p w14:paraId="4453B835"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тыс. руб.</w:t>
            </w:r>
          </w:p>
          <w:p w14:paraId="5ACE91B5" w14:textId="77777777" w:rsidR="00852820" w:rsidRPr="00D57946" w:rsidRDefault="00852820" w:rsidP="00852820">
            <w:pPr>
              <w:spacing w:after="0" w:line="240" w:lineRule="auto"/>
              <w:contextualSpacing/>
              <w:jc w:val="both"/>
              <w:rPr>
                <w:rFonts w:ascii="Times New Roman" w:hAnsi="Times New Roman" w:cs="Times New Roman"/>
                <w:sz w:val="24"/>
                <w:szCs w:val="24"/>
              </w:rPr>
            </w:pPr>
          </w:p>
        </w:tc>
        <w:tc>
          <w:tcPr>
            <w:tcW w:w="1276" w:type="dxa"/>
            <w:vMerge w:val="restart"/>
          </w:tcPr>
          <w:p w14:paraId="41B8BF65" w14:textId="586594F1"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2024г., тыс.</w:t>
            </w:r>
            <w:r w:rsidR="00FF6505" w:rsidRPr="00D57946">
              <w:rPr>
                <w:rFonts w:ascii="Times New Roman" w:hAnsi="Times New Roman" w:cs="Times New Roman"/>
                <w:sz w:val="24"/>
                <w:szCs w:val="24"/>
              </w:rPr>
              <w:t xml:space="preserve"> </w:t>
            </w:r>
            <w:r w:rsidRPr="00D57946">
              <w:rPr>
                <w:rFonts w:ascii="Times New Roman" w:hAnsi="Times New Roman" w:cs="Times New Roman"/>
                <w:sz w:val="24"/>
                <w:szCs w:val="24"/>
              </w:rPr>
              <w:t>руб.</w:t>
            </w:r>
          </w:p>
        </w:tc>
        <w:tc>
          <w:tcPr>
            <w:tcW w:w="2693" w:type="dxa"/>
            <w:gridSpan w:val="2"/>
          </w:tcPr>
          <w:p w14:paraId="67935C15"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Темп прироста в 2024 г., %</w:t>
            </w:r>
          </w:p>
        </w:tc>
      </w:tr>
      <w:tr w:rsidR="00852820" w:rsidRPr="00D57946" w14:paraId="37EE2E20" w14:textId="77777777" w:rsidTr="00852820">
        <w:trPr>
          <w:trHeight w:val="276"/>
        </w:trPr>
        <w:tc>
          <w:tcPr>
            <w:tcW w:w="3227" w:type="dxa"/>
            <w:vMerge/>
          </w:tcPr>
          <w:p w14:paraId="13E2EFB0" w14:textId="77777777" w:rsidR="00852820" w:rsidRPr="00D57946" w:rsidRDefault="00852820" w:rsidP="00852820">
            <w:pPr>
              <w:spacing w:after="0" w:line="240" w:lineRule="auto"/>
              <w:contextualSpacing/>
              <w:jc w:val="both"/>
              <w:rPr>
                <w:rFonts w:ascii="Times New Roman" w:hAnsi="Times New Roman" w:cs="Times New Roman"/>
                <w:sz w:val="24"/>
                <w:szCs w:val="24"/>
              </w:rPr>
            </w:pPr>
          </w:p>
        </w:tc>
        <w:tc>
          <w:tcPr>
            <w:tcW w:w="1276" w:type="dxa"/>
            <w:vMerge/>
          </w:tcPr>
          <w:p w14:paraId="0411EFEF" w14:textId="77777777" w:rsidR="00852820" w:rsidRPr="00D57946" w:rsidRDefault="00852820" w:rsidP="00852820">
            <w:pPr>
              <w:spacing w:after="0" w:line="240" w:lineRule="auto"/>
              <w:contextualSpacing/>
              <w:jc w:val="both"/>
              <w:rPr>
                <w:rFonts w:ascii="Times New Roman" w:hAnsi="Times New Roman" w:cs="Times New Roman"/>
                <w:sz w:val="24"/>
                <w:szCs w:val="24"/>
              </w:rPr>
            </w:pPr>
          </w:p>
        </w:tc>
        <w:tc>
          <w:tcPr>
            <w:tcW w:w="1275" w:type="dxa"/>
            <w:vMerge/>
          </w:tcPr>
          <w:p w14:paraId="3F2E51C1" w14:textId="77777777" w:rsidR="00852820" w:rsidRPr="00D57946" w:rsidRDefault="00852820" w:rsidP="00852820">
            <w:pPr>
              <w:spacing w:after="0" w:line="240" w:lineRule="auto"/>
              <w:contextualSpacing/>
              <w:jc w:val="both"/>
              <w:rPr>
                <w:rFonts w:ascii="Times New Roman" w:hAnsi="Times New Roman" w:cs="Times New Roman"/>
                <w:sz w:val="24"/>
                <w:szCs w:val="24"/>
              </w:rPr>
            </w:pPr>
          </w:p>
        </w:tc>
        <w:tc>
          <w:tcPr>
            <w:tcW w:w="1276" w:type="dxa"/>
            <w:vMerge/>
          </w:tcPr>
          <w:p w14:paraId="6F034036" w14:textId="77777777" w:rsidR="00852820" w:rsidRPr="00D57946" w:rsidRDefault="00852820" w:rsidP="00852820">
            <w:pPr>
              <w:spacing w:after="0" w:line="240" w:lineRule="auto"/>
              <w:contextualSpacing/>
              <w:jc w:val="both"/>
              <w:rPr>
                <w:rFonts w:ascii="Times New Roman" w:hAnsi="Times New Roman" w:cs="Times New Roman"/>
                <w:sz w:val="24"/>
                <w:szCs w:val="24"/>
              </w:rPr>
            </w:pPr>
          </w:p>
        </w:tc>
        <w:tc>
          <w:tcPr>
            <w:tcW w:w="1418" w:type="dxa"/>
          </w:tcPr>
          <w:p w14:paraId="6AC3556B"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к 2022 г.</w:t>
            </w:r>
          </w:p>
        </w:tc>
        <w:tc>
          <w:tcPr>
            <w:tcW w:w="1275" w:type="dxa"/>
          </w:tcPr>
          <w:p w14:paraId="62B0E92C"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к 2023 г.</w:t>
            </w:r>
          </w:p>
        </w:tc>
      </w:tr>
      <w:tr w:rsidR="00852820" w:rsidRPr="00D57946" w14:paraId="4E0E3CCD" w14:textId="77777777" w:rsidTr="00852820">
        <w:tc>
          <w:tcPr>
            <w:tcW w:w="3227" w:type="dxa"/>
          </w:tcPr>
          <w:p w14:paraId="476C661B" w14:textId="3333657F"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Выручка</w:t>
            </w:r>
          </w:p>
        </w:tc>
        <w:tc>
          <w:tcPr>
            <w:tcW w:w="1276" w:type="dxa"/>
          </w:tcPr>
          <w:p w14:paraId="2495E38A"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408 450</w:t>
            </w:r>
          </w:p>
        </w:tc>
        <w:tc>
          <w:tcPr>
            <w:tcW w:w="1275" w:type="dxa"/>
          </w:tcPr>
          <w:p w14:paraId="2546F4C9"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452 615</w:t>
            </w:r>
          </w:p>
        </w:tc>
        <w:tc>
          <w:tcPr>
            <w:tcW w:w="1276" w:type="dxa"/>
          </w:tcPr>
          <w:p w14:paraId="2E2979B8"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600 624</w:t>
            </w:r>
          </w:p>
        </w:tc>
        <w:tc>
          <w:tcPr>
            <w:tcW w:w="1418" w:type="dxa"/>
          </w:tcPr>
          <w:p w14:paraId="082F5240"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47,05</w:t>
            </w:r>
          </w:p>
        </w:tc>
        <w:tc>
          <w:tcPr>
            <w:tcW w:w="1275" w:type="dxa"/>
          </w:tcPr>
          <w:p w14:paraId="1A7322E4"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32,70</w:t>
            </w:r>
          </w:p>
        </w:tc>
      </w:tr>
      <w:tr w:rsidR="00852820" w:rsidRPr="00D57946" w14:paraId="61276530" w14:textId="77777777" w:rsidTr="00852820">
        <w:tc>
          <w:tcPr>
            <w:tcW w:w="3227" w:type="dxa"/>
          </w:tcPr>
          <w:p w14:paraId="133F5240"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Себестоимость продаж</w:t>
            </w:r>
          </w:p>
        </w:tc>
        <w:tc>
          <w:tcPr>
            <w:tcW w:w="1276" w:type="dxa"/>
          </w:tcPr>
          <w:p w14:paraId="7F43298D"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(363 954)</w:t>
            </w:r>
          </w:p>
        </w:tc>
        <w:tc>
          <w:tcPr>
            <w:tcW w:w="1275" w:type="dxa"/>
          </w:tcPr>
          <w:p w14:paraId="4E9E114A"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(396 320)</w:t>
            </w:r>
          </w:p>
        </w:tc>
        <w:tc>
          <w:tcPr>
            <w:tcW w:w="1276" w:type="dxa"/>
          </w:tcPr>
          <w:p w14:paraId="210A2285"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(437 009)</w:t>
            </w:r>
          </w:p>
        </w:tc>
        <w:tc>
          <w:tcPr>
            <w:tcW w:w="1418" w:type="dxa"/>
          </w:tcPr>
          <w:p w14:paraId="1CDB0B9B"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20,07</w:t>
            </w:r>
          </w:p>
        </w:tc>
        <w:tc>
          <w:tcPr>
            <w:tcW w:w="1275" w:type="dxa"/>
          </w:tcPr>
          <w:p w14:paraId="1A58F122"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10,27</w:t>
            </w:r>
          </w:p>
        </w:tc>
      </w:tr>
      <w:tr w:rsidR="00852820" w:rsidRPr="00D57946" w14:paraId="35B136FB" w14:textId="77777777" w:rsidTr="00852820">
        <w:tc>
          <w:tcPr>
            <w:tcW w:w="3227" w:type="dxa"/>
          </w:tcPr>
          <w:p w14:paraId="3F61D959"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Валовая прибыль (убыток)</w:t>
            </w:r>
          </w:p>
        </w:tc>
        <w:tc>
          <w:tcPr>
            <w:tcW w:w="1276" w:type="dxa"/>
          </w:tcPr>
          <w:p w14:paraId="27DC0F4A"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44 496</w:t>
            </w:r>
          </w:p>
        </w:tc>
        <w:tc>
          <w:tcPr>
            <w:tcW w:w="1275" w:type="dxa"/>
          </w:tcPr>
          <w:p w14:paraId="40434933"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56 295</w:t>
            </w:r>
          </w:p>
        </w:tc>
        <w:tc>
          <w:tcPr>
            <w:tcW w:w="1276" w:type="dxa"/>
          </w:tcPr>
          <w:p w14:paraId="705BEFA8"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163 615</w:t>
            </w:r>
          </w:p>
        </w:tc>
        <w:tc>
          <w:tcPr>
            <w:tcW w:w="1418" w:type="dxa"/>
          </w:tcPr>
          <w:p w14:paraId="120600D6"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267,71</w:t>
            </w:r>
          </w:p>
        </w:tc>
        <w:tc>
          <w:tcPr>
            <w:tcW w:w="1275" w:type="dxa"/>
          </w:tcPr>
          <w:p w14:paraId="0B5ACE83"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190,64</w:t>
            </w:r>
          </w:p>
        </w:tc>
      </w:tr>
      <w:tr w:rsidR="00852820" w:rsidRPr="00D57946" w14:paraId="4DFF5B93" w14:textId="77777777" w:rsidTr="00852820">
        <w:tc>
          <w:tcPr>
            <w:tcW w:w="3227" w:type="dxa"/>
          </w:tcPr>
          <w:p w14:paraId="6A970848"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Коммерческие расходы</w:t>
            </w:r>
          </w:p>
        </w:tc>
        <w:tc>
          <w:tcPr>
            <w:tcW w:w="1276" w:type="dxa"/>
          </w:tcPr>
          <w:p w14:paraId="3F25AED6"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(39 961)</w:t>
            </w:r>
          </w:p>
        </w:tc>
        <w:tc>
          <w:tcPr>
            <w:tcW w:w="1275" w:type="dxa"/>
          </w:tcPr>
          <w:p w14:paraId="23B12B2D"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(16 915)</w:t>
            </w:r>
          </w:p>
        </w:tc>
        <w:tc>
          <w:tcPr>
            <w:tcW w:w="1276" w:type="dxa"/>
          </w:tcPr>
          <w:p w14:paraId="5ED2123F"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(37 126)</w:t>
            </w:r>
          </w:p>
        </w:tc>
        <w:tc>
          <w:tcPr>
            <w:tcW w:w="1418" w:type="dxa"/>
          </w:tcPr>
          <w:p w14:paraId="3C12DDDE"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-7,09</w:t>
            </w:r>
          </w:p>
        </w:tc>
        <w:tc>
          <w:tcPr>
            <w:tcW w:w="1275" w:type="dxa"/>
          </w:tcPr>
          <w:p w14:paraId="3AD66577"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119,49</w:t>
            </w:r>
          </w:p>
        </w:tc>
      </w:tr>
      <w:tr w:rsidR="00852820" w:rsidRPr="00D57946" w14:paraId="61DC157F" w14:textId="77777777" w:rsidTr="00852820">
        <w:tc>
          <w:tcPr>
            <w:tcW w:w="3227" w:type="dxa"/>
          </w:tcPr>
          <w:p w14:paraId="5868EBF8"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Прибыль (убыток) от продаж</w:t>
            </w:r>
          </w:p>
        </w:tc>
        <w:tc>
          <w:tcPr>
            <w:tcW w:w="1276" w:type="dxa"/>
          </w:tcPr>
          <w:p w14:paraId="4C317391"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4 535</w:t>
            </w:r>
          </w:p>
        </w:tc>
        <w:tc>
          <w:tcPr>
            <w:tcW w:w="1275" w:type="dxa"/>
          </w:tcPr>
          <w:p w14:paraId="202B5FCA"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39 380</w:t>
            </w:r>
          </w:p>
        </w:tc>
        <w:tc>
          <w:tcPr>
            <w:tcW w:w="1276" w:type="dxa"/>
          </w:tcPr>
          <w:p w14:paraId="3B068141"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126 489</w:t>
            </w:r>
          </w:p>
        </w:tc>
        <w:tc>
          <w:tcPr>
            <w:tcW w:w="1418" w:type="dxa"/>
          </w:tcPr>
          <w:p w14:paraId="03996F49"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2 689,17</w:t>
            </w:r>
          </w:p>
        </w:tc>
        <w:tc>
          <w:tcPr>
            <w:tcW w:w="1275" w:type="dxa"/>
          </w:tcPr>
          <w:p w14:paraId="304F00BD"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221,20</w:t>
            </w:r>
          </w:p>
        </w:tc>
      </w:tr>
      <w:tr w:rsidR="00852820" w:rsidRPr="00D57946" w14:paraId="0EF1D463" w14:textId="77777777" w:rsidTr="00852820">
        <w:tc>
          <w:tcPr>
            <w:tcW w:w="3227" w:type="dxa"/>
          </w:tcPr>
          <w:p w14:paraId="533183E0"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Проценты к получению</w:t>
            </w:r>
          </w:p>
        </w:tc>
        <w:tc>
          <w:tcPr>
            <w:tcW w:w="1276" w:type="dxa"/>
          </w:tcPr>
          <w:p w14:paraId="2D9D00F1"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2 697</w:t>
            </w:r>
          </w:p>
        </w:tc>
        <w:tc>
          <w:tcPr>
            <w:tcW w:w="1275" w:type="dxa"/>
          </w:tcPr>
          <w:p w14:paraId="7B39EBD9"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35</w:t>
            </w:r>
          </w:p>
        </w:tc>
        <w:tc>
          <w:tcPr>
            <w:tcW w:w="1276" w:type="dxa"/>
          </w:tcPr>
          <w:p w14:paraId="7819DCEA"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3 692</w:t>
            </w:r>
          </w:p>
        </w:tc>
        <w:tc>
          <w:tcPr>
            <w:tcW w:w="1418" w:type="dxa"/>
          </w:tcPr>
          <w:p w14:paraId="133CEB3B"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36,89</w:t>
            </w:r>
          </w:p>
        </w:tc>
        <w:tc>
          <w:tcPr>
            <w:tcW w:w="1275" w:type="dxa"/>
          </w:tcPr>
          <w:p w14:paraId="2318F167"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10 448,57</w:t>
            </w:r>
          </w:p>
        </w:tc>
      </w:tr>
      <w:tr w:rsidR="00852820" w:rsidRPr="00D57946" w14:paraId="04EFF5D7" w14:textId="77777777" w:rsidTr="00852820">
        <w:tc>
          <w:tcPr>
            <w:tcW w:w="3227" w:type="dxa"/>
          </w:tcPr>
          <w:p w14:paraId="6E6D96E1"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Проценты к уплате</w:t>
            </w:r>
          </w:p>
        </w:tc>
        <w:tc>
          <w:tcPr>
            <w:tcW w:w="1276" w:type="dxa"/>
          </w:tcPr>
          <w:p w14:paraId="7D42296D"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(2 573)</w:t>
            </w:r>
          </w:p>
        </w:tc>
        <w:tc>
          <w:tcPr>
            <w:tcW w:w="1275" w:type="dxa"/>
          </w:tcPr>
          <w:p w14:paraId="6E3C25D1"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(6 213)</w:t>
            </w:r>
          </w:p>
        </w:tc>
        <w:tc>
          <w:tcPr>
            <w:tcW w:w="1276" w:type="dxa"/>
          </w:tcPr>
          <w:p w14:paraId="1483C06F"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w:t>
            </w:r>
            <w:r w:rsidRPr="00D57946">
              <w:rPr>
                <w:rFonts w:ascii="Times New Roman" w:hAnsi="Times New Roman" w:cs="Times New Roman"/>
                <w:sz w:val="24"/>
                <w:szCs w:val="24"/>
                <w:lang w:val="en-US"/>
              </w:rPr>
              <w:t>1</w:t>
            </w:r>
            <w:r w:rsidRPr="00D57946">
              <w:rPr>
                <w:rFonts w:ascii="Times New Roman" w:hAnsi="Times New Roman" w:cs="Times New Roman"/>
                <w:sz w:val="24"/>
                <w:szCs w:val="24"/>
              </w:rPr>
              <w:t>1 997)</w:t>
            </w:r>
          </w:p>
        </w:tc>
        <w:tc>
          <w:tcPr>
            <w:tcW w:w="1418" w:type="dxa"/>
          </w:tcPr>
          <w:p w14:paraId="1D7A1F65"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366,27</w:t>
            </w:r>
          </w:p>
        </w:tc>
        <w:tc>
          <w:tcPr>
            <w:tcW w:w="1275" w:type="dxa"/>
          </w:tcPr>
          <w:p w14:paraId="71131A97"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93,10</w:t>
            </w:r>
          </w:p>
        </w:tc>
      </w:tr>
      <w:tr w:rsidR="00852820" w:rsidRPr="00D57946" w14:paraId="6A88BEB9" w14:textId="77777777" w:rsidTr="00852820">
        <w:tc>
          <w:tcPr>
            <w:tcW w:w="3227" w:type="dxa"/>
          </w:tcPr>
          <w:p w14:paraId="04B6EAA3"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Прочие доходы</w:t>
            </w:r>
          </w:p>
        </w:tc>
        <w:tc>
          <w:tcPr>
            <w:tcW w:w="1276" w:type="dxa"/>
          </w:tcPr>
          <w:p w14:paraId="78542529"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25 509</w:t>
            </w:r>
          </w:p>
        </w:tc>
        <w:tc>
          <w:tcPr>
            <w:tcW w:w="1275" w:type="dxa"/>
          </w:tcPr>
          <w:p w14:paraId="4F228DB4"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22 060</w:t>
            </w:r>
          </w:p>
        </w:tc>
        <w:tc>
          <w:tcPr>
            <w:tcW w:w="1276" w:type="dxa"/>
          </w:tcPr>
          <w:p w14:paraId="7BA31D4F"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7 620</w:t>
            </w:r>
          </w:p>
        </w:tc>
        <w:tc>
          <w:tcPr>
            <w:tcW w:w="1418" w:type="dxa"/>
          </w:tcPr>
          <w:p w14:paraId="3BA8679F"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-70,13</w:t>
            </w:r>
          </w:p>
        </w:tc>
        <w:tc>
          <w:tcPr>
            <w:tcW w:w="1275" w:type="dxa"/>
          </w:tcPr>
          <w:p w14:paraId="469C056B"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-65,46</w:t>
            </w:r>
          </w:p>
        </w:tc>
      </w:tr>
      <w:tr w:rsidR="00852820" w:rsidRPr="00D57946" w14:paraId="619C6108" w14:textId="77777777" w:rsidTr="00852820">
        <w:tc>
          <w:tcPr>
            <w:tcW w:w="3227" w:type="dxa"/>
          </w:tcPr>
          <w:p w14:paraId="1B09ABC8"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Прочие расходы</w:t>
            </w:r>
          </w:p>
        </w:tc>
        <w:tc>
          <w:tcPr>
            <w:tcW w:w="1276" w:type="dxa"/>
          </w:tcPr>
          <w:p w14:paraId="5D0FD2B3"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(30 101)</w:t>
            </w:r>
          </w:p>
        </w:tc>
        <w:tc>
          <w:tcPr>
            <w:tcW w:w="1275" w:type="dxa"/>
          </w:tcPr>
          <w:p w14:paraId="4312FBF6"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(25 668)</w:t>
            </w:r>
          </w:p>
        </w:tc>
        <w:tc>
          <w:tcPr>
            <w:tcW w:w="1276" w:type="dxa"/>
          </w:tcPr>
          <w:p w14:paraId="4A58EB87"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(28 397)</w:t>
            </w:r>
          </w:p>
        </w:tc>
        <w:tc>
          <w:tcPr>
            <w:tcW w:w="1418" w:type="dxa"/>
          </w:tcPr>
          <w:p w14:paraId="505067BE"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-5,66</w:t>
            </w:r>
          </w:p>
        </w:tc>
        <w:tc>
          <w:tcPr>
            <w:tcW w:w="1275" w:type="dxa"/>
          </w:tcPr>
          <w:p w14:paraId="37A8CBBA"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10,63</w:t>
            </w:r>
          </w:p>
        </w:tc>
      </w:tr>
      <w:tr w:rsidR="00852820" w:rsidRPr="00D57946" w14:paraId="2F53B503" w14:textId="77777777" w:rsidTr="00852820">
        <w:tc>
          <w:tcPr>
            <w:tcW w:w="3227" w:type="dxa"/>
          </w:tcPr>
          <w:p w14:paraId="47434E2A"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Прибыль (убыток) до налогообложения</w:t>
            </w:r>
          </w:p>
        </w:tc>
        <w:tc>
          <w:tcPr>
            <w:tcW w:w="1276" w:type="dxa"/>
          </w:tcPr>
          <w:p w14:paraId="7C1A8E6D"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67</w:t>
            </w:r>
          </w:p>
        </w:tc>
        <w:tc>
          <w:tcPr>
            <w:tcW w:w="1275" w:type="dxa"/>
          </w:tcPr>
          <w:p w14:paraId="21D6DE64"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29 594</w:t>
            </w:r>
          </w:p>
        </w:tc>
        <w:tc>
          <w:tcPr>
            <w:tcW w:w="1276" w:type="dxa"/>
          </w:tcPr>
          <w:p w14:paraId="4B1E604B"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97 407</w:t>
            </w:r>
          </w:p>
        </w:tc>
        <w:tc>
          <w:tcPr>
            <w:tcW w:w="1418" w:type="dxa"/>
          </w:tcPr>
          <w:p w14:paraId="6760FF66"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145 283,58</w:t>
            </w:r>
          </w:p>
        </w:tc>
        <w:tc>
          <w:tcPr>
            <w:tcW w:w="1275" w:type="dxa"/>
          </w:tcPr>
          <w:p w14:paraId="0F32EA50"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229,14</w:t>
            </w:r>
          </w:p>
        </w:tc>
      </w:tr>
      <w:tr w:rsidR="00852820" w:rsidRPr="00D57946" w14:paraId="1BEBB331" w14:textId="77777777" w:rsidTr="00852820">
        <w:trPr>
          <w:trHeight w:val="423"/>
        </w:trPr>
        <w:tc>
          <w:tcPr>
            <w:tcW w:w="3227" w:type="dxa"/>
          </w:tcPr>
          <w:p w14:paraId="3954058A"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Чистая прибыль (убыток)</w:t>
            </w:r>
          </w:p>
        </w:tc>
        <w:tc>
          <w:tcPr>
            <w:tcW w:w="1276" w:type="dxa"/>
          </w:tcPr>
          <w:p w14:paraId="6765439D"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67</w:t>
            </w:r>
          </w:p>
        </w:tc>
        <w:tc>
          <w:tcPr>
            <w:tcW w:w="1275" w:type="dxa"/>
          </w:tcPr>
          <w:p w14:paraId="32DFDEFD"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29 594</w:t>
            </w:r>
          </w:p>
        </w:tc>
        <w:tc>
          <w:tcPr>
            <w:tcW w:w="1276" w:type="dxa"/>
          </w:tcPr>
          <w:p w14:paraId="517A5A8A"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97 407</w:t>
            </w:r>
          </w:p>
        </w:tc>
        <w:tc>
          <w:tcPr>
            <w:tcW w:w="1418" w:type="dxa"/>
          </w:tcPr>
          <w:p w14:paraId="5DF036AC"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145 283,58</w:t>
            </w:r>
          </w:p>
        </w:tc>
        <w:tc>
          <w:tcPr>
            <w:tcW w:w="1275" w:type="dxa"/>
          </w:tcPr>
          <w:p w14:paraId="636E5CD1" w14:textId="77777777" w:rsidR="00852820" w:rsidRPr="00D57946" w:rsidRDefault="00852820" w:rsidP="00852820">
            <w:pPr>
              <w:spacing w:after="0" w:line="240" w:lineRule="auto"/>
              <w:contextualSpacing/>
              <w:jc w:val="both"/>
              <w:rPr>
                <w:rFonts w:ascii="Times New Roman" w:hAnsi="Times New Roman" w:cs="Times New Roman"/>
                <w:sz w:val="24"/>
                <w:szCs w:val="24"/>
              </w:rPr>
            </w:pPr>
            <w:r w:rsidRPr="00D57946">
              <w:rPr>
                <w:rFonts w:ascii="Times New Roman" w:hAnsi="Times New Roman" w:cs="Times New Roman"/>
                <w:sz w:val="24"/>
                <w:szCs w:val="24"/>
              </w:rPr>
              <w:t>229,14</w:t>
            </w:r>
          </w:p>
        </w:tc>
      </w:tr>
    </w:tbl>
    <w:p w14:paraId="3C461C8B" w14:textId="77777777" w:rsidR="00852820" w:rsidRPr="00D57946" w:rsidRDefault="00852820" w:rsidP="00852820">
      <w:pPr>
        <w:spacing w:after="0" w:line="360" w:lineRule="auto"/>
        <w:ind w:firstLine="709"/>
        <w:contextualSpacing/>
        <w:jc w:val="both"/>
        <w:rPr>
          <w:rFonts w:ascii="Times New Roman" w:hAnsi="Times New Roman" w:cs="Times New Roman"/>
          <w:sz w:val="28"/>
          <w:szCs w:val="28"/>
        </w:rPr>
      </w:pPr>
    </w:p>
    <w:p w14:paraId="34BBC2EE" w14:textId="2335CFE4" w:rsidR="00214BC0" w:rsidRPr="00D57946" w:rsidRDefault="00FF6505" w:rsidP="005D464B">
      <w:pPr>
        <w:spacing w:after="0" w:line="360" w:lineRule="auto"/>
        <w:ind w:firstLine="567"/>
        <w:contextualSpacing/>
        <w:jc w:val="both"/>
        <w:rPr>
          <w:rFonts w:ascii="Times New Roman" w:hAnsi="Times New Roman" w:cs="Times New Roman"/>
          <w:sz w:val="28"/>
          <w:szCs w:val="28"/>
        </w:rPr>
      </w:pPr>
      <w:r w:rsidRPr="00D57946">
        <w:rPr>
          <w:rFonts w:ascii="Times New Roman" w:hAnsi="Times New Roman" w:cs="Times New Roman"/>
          <w:sz w:val="28"/>
          <w:szCs w:val="28"/>
        </w:rPr>
        <w:t>В</w:t>
      </w:r>
      <w:r w:rsidR="00852820" w:rsidRPr="00D57946">
        <w:rPr>
          <w:rFonts w:ascii="Times New Roman" w:hAnsi="Times New Roman" w:cs="Times New Roman"/>
          <w:sz w:val="28"/>
          <w:szCs w:val="28"/>
        </w:rPr>
        <w:t xml:space="preserve"> 2024 г. происходит значительное </w:t>
      </w:r>
      <w:r w:rsidRPr="00D57946">
        <w:rPr>
          <w:rFonts w:ascii="Times New Roman" w:hAnsi="Times New Roman" w:cs="Times New Roman"/>
          <w:sz w:val="28"/>
          <w:szCs w:val="28"/>
        </w:rPr>
        <w:t>увеличение,</w:t>
      </w:r>
      <w:r w:rsidR="00852820" w:rsidRPr="00D57946">
        <w:rPr>
          <w:rFonts w:ascii="Times New Roman" w:hAnsi="Times New Roman" w:cs="Times New Roman"/>
          <w:sz w:val="28"/>
          <w:szCs w:val="28"/>
        </w:rPr>
        <w:t xml:space="preserve"> и прибыль от продаж состави</w:t>
      </w:r>
      <w:r w:rsidRPr="00D57946">
        <w:rPr>
          <w:rFonts w:ascii="Times New Roman" w:hAnsi="Times New Roman" w:cs="Times New Roman"/>
          <w:sz w:val="28"/>
          <w:szCs w:val="28"/>
        </w:rPr>
        <w:t>ла 97 407 тыс. руб., что в 2,3 раза</w:t>
      </w:r>
      <w:r w:rsidR="00852820" w:rsidRPr="00D57946">
        <w:rPr>
          <w:rFonts w:ascii="Times New Roman" w:hAnsi="Times New Roman" w:cs="Times New Roman"/>
          <w:sz w:val="28"/>
          <w:szCs w:val="28"/>
        </w:rPr>
        <w:t xml:space="preserve"> больше, чем в 2023 г. </w:t>
      </w:r>
      <w:r w:rsidRPr="00D57946">
        <w:rPr>
          <w:rFonts w:ascii="Times New Roman" w:hAnsi="Times New Roman" w:cs="Times New Roman"/>
          <w:sz w:val="28"/>
          <w:szCs w:val="28"/>
        </w:rPr>
        <w:t xml:space="preserve">за счет </w:t>
      </w:r>
      <w:r w:rsidR="00852820" w:rsidRPr="00D57946">
        <w:rPr>
          <w:rFonts w:ascii="Times New Roman" w:hAnsi="Times New Roman" w:cs="Times New Roman"/>
          <w:sz w:val="28"/>
          <w:szCs w:val="28"/>
        </w:rPr>
        <w:t xml:space="preserve">увеличения объемов продаж и себестоимости производимой продукции. </w:t>
      </w:r>
    </w:p>
    <w:p w14:paraId="34D3E8B3" w14:textId="77777777" w:rsidR="003C3CA3" w:rsidRPr="00D57946" w:rsidRDefault="003C3CA3" w:rsidP="004074C1">
      <w:pPr>
        <w:autoSpaceDE w:val="0"/>
        <w:autoSpaceDN w:val="0"/>
        <w:adjustRightInd w:val="0"/>
        <w:spacing w:after="0" w:line="360" w:lineRule="auto"/>
        <w:ind w:firstLine="709"/>
        <w:contextualSpacing/>
        <w:jc w:val="right"/>
        <w:rPr>
          <w:rFonts w:ascii="Times New Roman" w:eastAsia="Calibri" w:hAnsi="Times New Roman" w:cs="Times New Roman"/>
          <w:sz w:val="24"/>
          <w:szCs w:val="28"/>
        </w:rPr>
      </w:pPr>
      <w:bookmarkStart w:id="0" w:name="_Toc151325722"/>
    </w:p>
    <w:p w14:paraId="7BB44D4D" w14:textId="3ED0B8D3" w:rsidR="003165BC" w:rsidRPr="00D57946" w:rsidRDefault="003165BC" w:rsidP="004074C1">
      <w:pPr>
        <w:autoSpaceDE w:val="0"/>
        <w:autoSpaceDN w:val="0"/>
        <w:adjustRightInd w:val="0"/>
        <w:spacing w:after="0" w:line="360" w:lineRule="auto"/>
        <w:ind w:firstLine="709"/>
        <w:contextualSpacing/>
        <w:jc w:val="right"/>
        <w:rPr>
          <w:rFonts w:ascii="Times New Roman" w:eastAsia="Calibri" w:hAnsi="Times New Roman" w:cs="Times New Roman"/>
          <w:sz w:val="24"/>
          <w:szCs w:val="28"/>
        </w:rPr>
      </w:pPr>
      <w:r w:rsidRPr="00D57946">
        <w:rPr>
          <w:rFonts w:ascii="Times New Roman" w:eastAsia="Calibri" w:hAnsi="Times New Roman" w:cs="Times New Roman"/>
          <w:sz w:val="24"/>
          <w:szCs w:val="28"/>
        </w:rPr>
        <w:t xml:space="preserve">  </w:t>
      </w:r>
      <w:r w:rsidR="004074C1" w:rsidRPr="00D57946">
        <w:rPr>
          <w:rFonts w:ascii="Times New Roman" w:eastAsia="Calibri" w:hAnsi="Times New Roman" w:cs="Times New Roman"/>
          <w:szCs w:val="24"/>
        </w:rPr>
        <w:t xml:space="preserve">Таблица 2 </w:t>
      </w:r>
    </w:p>
    <w:p w14:paraId="38CC1E54" w14:textId="4B0FAEDA" w:rsidR="005701F9" w:rsidRPr="00D57946" w:rsidRDefault="00CC1663" w:rsidP="00A8223E">
      <w:pPr>
        <w:pStyle w:val="1"/>
        <w:spacing w:before="0" w:after="0" w:line="360" w:lineRule="auto"/>
        <w:contextualSpacing/>
        <w:jc w:val="both"/>
        <w:rPr>
          <w:rFonts w:eastAsia="Calibri"/>
        </w:rPr>
      </w:pPr>
      <w:r w:rsidRPr="00D57946">
        <w:rPr>
          <w:rFonts w:eastAsia="Calibri"/>
        </w:rPr>
        <w:t>Анализ бухгалтерского баланса АО «Улан-Удэнская Птицефабрика»</w:t>
      </w:r>
      <w:bookmarkEnd w:id="0"/>
      <w:r w:rsidR="00A8223E" w:rsidRPr="00D57946">
        <w:rPr>
          <w:rFonts w:eastAsia="Calibri"/>
        </w:rPr>
        <w:t xml:space="preserve"> [</w:t>
      </w:r>
      <w:r w:rsidR="00FC143F" w:rsidRPr="00D57946">
        <w:rPr>
          <w:rFonts w:eastAsia="Calibri"/>
        </w:rPr>
        <w:t>7</w:t>
      </w:r>
      <w:r w:rsidR="00A8223E" w:rsidRPr="00D57946">
        <w:rPr>
          <w:rFonts w:eastAsia="Calibri"/>
        </w:rPr>
        <w:t>]</w:t>
      </w:r>
      <w:r w:rsidR="000E61E0" w:rsidRPr="00D57946">
        <w:rPr>
          <w:rFonts w:eastAsia="Calibri"/>
        </w:rPr>
        <w:t xml:space="preserve"> </w:t>
      </w:r>
    </w:p>
    <w:tbl>
      <w:tblPr>
        <w:tblStyle w:val="ad"/>
        <w:tblW w:w="9781" w:type="dxa"/>
        <w:tblInd w:w="-34" w:type="dxa"/>
        <w:tblLayout w:type="fixed"/>
        <w:tblLook w:val="04A0" w:firstRow="1" w:lastRow="0" w:firstColumn="1" w:lastColumn="0" w:noHBand="0" w:noVBand="1"/>
      </w:tblPr>
      <w:tblGrid>
        <w:gridCol w:w="4253"/>
        <w:gridCol w:w="1276"/>
        <w:gridCol w:w="1276"/>
        <w:gridCol w:w="1275"/>
        <w:gridCol w:w="850"/>
        <w:gridCol w:w="851"/>
      </w:tblGrid>
      <w:tr w:rsidR="00681A68" w:rsidRPr="00D57946" w14:paraId="485F5691" w14:textId="77777777" w:rsidTr="004074C1">
        <w:trPr>
          <w:trHeight w:val="397"/>
        </w:trPr>
        <w:tc>
          <w:tcPr>
            <w:tcW w:w="4253" w:type="dxa"/>
            <w:vMerge w:val="restart"/>
          </w:tcPr>
          <w:p w14:paraId="09B44127"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Наименование показателя</w:t>
            </w:r>
          </w:p>
        </w:tc>
        <w:tc>
          <w:tcPr>
            <w:tcW w:w="1276" w:type="dxa"/>
            <w:vMerge w:val="restart"/>
          </w:tcPr>
          <w:p w14:paraId="0EB51AF9" w14:textId="77777777" w:rsidR="003C3CA3"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 xml:space="preserve">2022 г., </w:t>
            </w:r>
          </w:p>
          <w:p w14:paraId="7BFB7602" w14:textId="54D87A94"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тыс.</w:t>
            </w:r>
            <w:r w:rsidR="003C3CA3" w:rsidRPr="00D57946">
              <w:rPr>
                <w:rFonts w:ascii="Times New Roman" w:eastAsia="Calibri" w:hAnsi="Times New Roman" w:cs="Times New Roman"/>
                <w:sz w:val="24"/>
                <w:szCs w:val="24"/>
              </w:rPr>
              <w:t xml:space="preserve"> </w:t>
            </w:r>
            <w:r w:rsidRPr="00D57946">
              <w:rPr>
                <w:rFonts w:ascii="Times New Roman" w:eastAsia="Calibri" w:hAnsi="Times New Roman" w:cs="Times New Roman"/>
                <w:sz w:val="24"/>
                <w:szCs w:val="24"/>
              </w:rPr>
              <w:t>руб.</w:t>
            </w:r>
          </w:p>
        </w:tc>
        <w:tc>
          <w:tcPr>
            <w:tcW w:w="1276" w:type="dxa"/>
            <w:vMerge w:val="restart"/>
          </w:tcPr>
          <w:p w14:paraId="27F43292" w14:textId="77777777" w:rsidR="003C3CA3"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 xml:space="preserve">2023 г., </w:t>
            </w:r>
          </w:p>
          <w:p w14:paraId="63343754" w14:textId="5E44C136"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тыс.</w:t>
            </w:r>
            <w:r w:rsidR="003C3CA3" w:rsidRPr="00D57946">
              <w:rPr>
                <w:rFonts w:ascii="Times New Roman" w:eastAsia="Calibri" w:hAnsi="Times New Roman" w:cs="Times New Roman"/>
                <w:sz w:val="24"/>
                <w:szCs w:val="24"/>
              </w:rPr>
              <w:t xml:space="preserve"> </w:t>
            </w:r>
            <w:r w:rsidRPr="00D57946">
              <w:rPr>
                <w:rFonts w:ascii="Times New Roman" w:eastAsia="Calibri" w:hAnsi="Times New Roman" w:cs="Times New Roman"/>
                <w:sz w:val="24"/>
                <w:szCs w:val="24"/>
              </w:rPr>
              <w:t>руб.</w:t>
            </w:r>
          </w:p>
        </w:tc>
        <w:tc>
          <w:tcPr>
            <w:tcW w:w="1275" w:type="dxa"/>
            <w:vMerge w:val="restart"/>
          </w:tcPr>
          <w:p w14:paraId="0FE35B7B" w14:textId="77777777" w:rsidR="003C3CA3"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 xml:space="preserve">2024 г., </w:t>
            </w:r>
          </w:p>
          <w:p w14:paraId="653B7A43" w14:textId="20393DC0"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тыс.</w:t>
            </w:r>
            <w:r w:rsidR="003C3CA3" w:rsidRPr="00D57946">
              <w:rPr>
                <w:rFonts w:ascii="Times New Roman" w:eastAsia="Calibri" w:hAnsi="Times New Roman" w:cs="Times New Roman"/>
                <w:sz w:val="24"/>
                <w:szCs w:val="24"/>
              </w:rPr>
              <w:t xml:space="preserve"> </w:t>
            </w:r>
            <w:r w:rsidRPr="00D57946">
              <w:rPr>
                <w:rFonts w:ascii="Times New Roman" w:eastAsia="Calibri" w:hAnsi="Times New Roman" w:cs="Times New Roman"/>
                <w:sz w:val="24"/>
                <w:szCs w:val="24"/>
              </w:rPr>
              <w:t>руб.</w:t>
            </w:r>
          </w:p>
        </w:tc>
        <w:tc>
          <w:tcPr>
            <w:tcW w:w="1701" w:type="dxa"/>
            <w:gridSpan w:val="2"/>
          </w:tcPr>
          <w:p w14:paraId="35CE59FF" w14:textId="2278A702" w:rsidR="00681A68" w:rsidRPr="00D57946" w:rsidRDefault="009F0D70" w:rsidP="004074C1">
            <w:pPr>
              <w:autoSpaceDE w:val="0"/>
              <w:autoSpaceDN w:val="0"/>
              <w:adjustRightInd w:val="0"/>
              <w:ind w:lef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Темп прироста</w:t>
            </w:r>
            <w:r w:rsidR="006019E4" w:rsidRPr="00D57946">
              <w:rPr>
                <w:rFonts w:ascii="Times New Roman" w:eastAsia="Calibri" w:hAnsi="Times New Roman" w:cs="Times New Roman"/>
                <w:sz w:val="24"/>
                <w:szCs w:val="24"/>
              </w:rPr>
              <w:t xml:space="preserve"> в 2024 г., %</w:t>
            </w:r>
          </w:p>
        </w:tc>
      </w:tr>
      <w:tr w:rsidR="00681A68" w:rsidRPr="00D57946" w14:paraId="711E1C50" w14:textId="77777777" w:rsidTr="004074C1">
        <w:trPr>
          <w:trHeight w:val="405"/>
        </w:trPr>
        <w:tc>
          <w:tcPr>
            <w:tcW w:w="4253" w:type="dxa"/>
            <w:vMerge/>
          </w:tcPr>
          <w:p w14:paraId="0C88C4BB"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p>
        </w:tc>
        <w:tc>
          <w:tcPr>
            <w:tcW w:w="1276" w:type="dxa"/>
            <w:vMerge/>
          </w:tcPr>
          <w:p w14:paraId="6EC41643" w14:textId="77777777"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p>
        </w:tc>
        <w:tc>
          <w:tcPr>
            <w:tcW w:w="1276" w:type="dxa"/>
            <w:vMerge/>
          </w:tcPr>
          <w:p w14:paraId="75EFFB6B" w14:textId="78EB1CFD"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p>
        </w:tc>
        <w:tc>
          <w:tcPr>
            <w:tcW w:w="1275" w:type="dxa"/>
            <w:vMerge/>
          </w:tcPr>
          <w:p w14:paraId="128D2EA3" w14:textId="77777777"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p>
        </w:tc>
        <w:tc>
          <w:tcPr>
            <w:tcW w:w="850" w:type="dxa"/>
          </w:tcPr>
          <w:p w14:paraId="4D42D2F2" w14:textId="07F24B33" w:rsidR="00681A68" w:rsidRPr="00D57946" w:rsidRDefault="009F0D70"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к 2022 г.</w:t>
            </w:r>
          </w:p>
        </w:tc>
        <w:tc>
          <w:tcPr>
            <w:tcW w:w="851" w:type="dxa"/>
          </w:tcPr>
          <w:p w14:paraId="17A35C71" w14:textId="25DFD035" w:rsidR="00681A68" w:rsidRPr="00D57946" w:rsidRDefault="009F0D70"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к</w:t>
            </w:r>
            <w:r w:rsidR="006019E4" w:rsidRPr="00D57946">
              <w:rPr>
                <w:rFonts w:ascii="Times New Roman" w:eastAsia="Calibri" w:hAnsi="Times New Roman" w:cs="Times New Roman"/>
                <w:sz w:val="24"/>
                <w:szCs w:val="24"/>
              </w:rPr>
              <w:t xml:space="preserve"> 2023 </w:t>
            </w:r>
            <w:r w:rsidRPr="00D57946">
              <w:rPr>
                <w:rFonts w:ascii="Times New Roman" w:eastAsia="Calibri" w:hAnsi="Times New Roman" w:cs="Times New Roman"/>
                <w:sz w:val="24"/>
                <w:szCs w:val="24"/>
              </w:rPr>
              <w:t>г</w:t>
            </w:r>
            <w:r w:rsidR="006019E4" w:rsidRPr="00D57946">
              <w:rPr>
                <w:rFonts w:ascii="Times New Roman" w:eastAsia="Calibri" w:hAnsi="Times New Roman" w:cs="Times New Roman"/>
                <w:sz w:val="24"/>
                <w:szCs w:val="24"/>
              </w:rPr>
              <w:t>.</w:t>
            </w:r>
          </w:p>
        </w:tc>
      </w:tr>
      <w:tr w:rsidR="00681A68" w:rsidRPr="00D57946" w14:paraId="47DEEE96" w14:textId="77777777" w:rsidTr="004074C1">
        <w:tc>
          <w:tcPr>
            <w:tcW w:w="4253" w:type="dxa"/>
          </w:tcPr>
          <w:p w14:paraId="2B310AEC"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Основные средства</w:t>
            </w:r>
          </w:p>
        </w:tc>
        <w:tc>
          <w:tcPr>
            <w:tcW w:w="1276" w:type="dxa"/>
          </w:tcPr>
          <w:p w14:paraId="7F50065E" w14:textId="5CCEE0D4"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114 609</w:t>
            </w:r>
          </w:p>
        </w:tc>
        <w:tc>
          <w:tcPr>
            <w:tcW w:w="1276" w:type="dxa"/>
          </w:tcPr>
          <w:p w14:paraId="137CBBE8" w14:textId="6AC3DE33"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169 408</w:t>
            </w:r>
          </w:p>
        </w:tc>
        <w:tc>
          <w:tcPr>
            <w:tcW w:w="1275" w:type="dxa"/>
          </w:tcPr>
          <w:p w14:paraId="3341614A" w14:textId="16433974"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176 185</w:t>
            </w:r>
          </w:p>
        </w:tc>
        <w:tc>
          <w:tcPr>
            <w:tcW w:w="850" w:type="dxa"/>
          </w:tcPr>
          <w:p w14:paraId="6E3E1B96" w14:textId="12C887DE" w:rsidR="00681A68" w:rsidRPr="00D57946" w:rsidRDefault="006019E4"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53,</w:t>
            </w:r>
            <w:r w:rsidR="000E4065" w:rsidRPr="00D57946">
              <w:rPr>
                <w:rFonts w:ascii="Times New Roman" w:eastAsia="Calibri" w:hAnsi="Times New Roman" w:cs="Times New Roman"/>
                <w:sz w:val="24"/>
                <w:szCs w:val="24"/>
              </w:rPr>
              <w:t>73</w:t>
            </w:r>
          </w:p>
        </w:tc>
        <w:tc>
          <w:tcPr>
            <w:tcW w:w="851" w:type="dxa"/>
          </w:tcPr>
          <w:p w14:paraId="5FB5432D" w14:textId="52E3D0BB" w:rsidR="00681A68" w:rsidRPr="00D57946" w:rsidRDefault="000E4065"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4,00</w:t>
            </w:r>
          </w:p>
        </w:tc>
      </w:tr>
      <w:tr w:rsidR="00681A68" w:rsidRPr="00D57946" w14:paraId="7E3962B2" w14:textId="77777777" w:rsidTr="004074C1">
        <w:tc>
          <w:tcPr>
            <w:tcW w:w="4253" w:type="dxa"/>
          </w:tcPr>
          <w:p w14:paraId="4E73D725"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 xml:space="preserve">Прочие </w:t>
            </w:r>
            <w:proofErr w:type="spellStart"/>
            <w:r w:rsidRPr="00D57946">
              <w:rPr>
                <w:rFonts w:ascii="Times New Roman" w:eastAsia="Calibri" w:hAnsi="Times New Roman" w:cs="Times New Roman"/>
                <w:sz w:val="24"/>
                <w:szCs w:val="24"/>
              </w:rPr>
              <w:t>внеоборотные</w:t>
            </w:r>
            <w:proofErr w:type="spellEnd"/>
            <w:r w:rsidRPr="00D57946">
              <w:rPr>
                <w:rFonts w:ascii="Times New Roman" w:eastAsia="Calibri" w:hAnsi="Times New Roman" w:cs="Times New Roman"/>
                <w:sz w:val="24"/>
                <w:szCs w:val="24"/>
              </w:rPr>
              <w:t xml:space="preserve"> активы</w:t>
            </w:r>
          </w:p>
        </w:tc>
        <w:tc>
          <w:tcPr>
            <w:tcW w:w="1276" w:type="dxa"/>
          </w:tcPr>
          <w:p w14:paraId="7C475026" w14:textId="2CE0D821"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5 381</w:t>
            </w:r>
          </w:p>
        </w:tc>
        <w:tc>
          <w:tcPr>
            <w:tcW w:w="1276" w:type="dxa"/>
          </w:tcPr>
          <w:p w14:paraId="4D117A70" w14:textId="7F4DBAF2"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5 573</w:t>
            </w:r>
          </w:p>
        </w:tc>
        <w:tc>
          <w:tcPr>
            <w:tcW w:w="1275" w:type="dxa"/>
          </w:tcPr>
          <w:p w14:paraId="3292E5EB" w14:textId="2BFFD376"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9 996</w:t>
            </w:r>
          </w:p>
        </w:tc>
        <w:tc>
          <w:tcPr>
            <w:tcW w:w="850" w:type="dxa"/>
          </w:tcPr>
          <w:p w14:paraId="488B29EF" w14:textId="499A16F5" w:rsidR="00681A68" w:rsidRPr="00D57946" w:rsidRDefault="000E4065"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85,77</w:t>
            </w:r>
          </w:p>
        </w:tc>
        <w:tc>
          <w:tcPr>
            <w:tcW w:w="851" w:type="dxa"/>
          </w:tcPr>
          <w:p w14:paraId="1DD48D31" w14:textId="317B416F" w:rsidR="00681A68" w:rsidRPr="00D57946" w:rsidRDefault="000E4065"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79,37</w:t>
            </w:r>
          </w:p>
        </w:tc>
      </w:tr>
      <w:tr w:rsidR="00681A68" w:rsidRPr="00D57946" w14:paraId="3842DBFC" w14:textId="77777777" w:rsidTr="004074C1">
        <w:trPr>
          <w:trHeight w:val="431"/>
        </w:trPr>
        <w:tc>
          <w:tcPr>
            <w:tcW w:w="4253" w:type="dxa"/>
          </w:tcPr>
          <w:p w14:paraId="7A8C34F5"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Итого по разделу 1:</w:t>
            </w:r>
          </w:p>
        </w:tc>
        <w:tc>
          <w:tcPr>
            <w:tcW w:w="1276" w:type="dxa"/>
          </w:tcPr>
          <w:p w14:paraId="1EC515C2" w14:textId="53C487CF"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119 990</w:t>
            </w:r>
          </w:p>
        </w:tc>
        <w:tc>
          <w:tcPr>
            <w:tcW w:w="1276" w:type="dxa"/>
          </w:tcPr>
          <w:p w14:paraId="6FD8833A" w14:textId="690067B7"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174 981</w:t>
            </w:r>
          </w:p>
        </w:tc>
        <w:tc>
          <w:tcPr>
            <w:tcW w:w="1275" w:type="dxa"/>
          </w:tcPr>
          <w:p w14:paraId="602F3B62" w14:textId="106011D0"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186 181</w:t>
            </w:r>
          </w:p>
        </w:tc>
        <w:tc>
          <w:tcPr>
            <w:tcW w:w="850" w:type="dxa"/>
          </w:tcPr>
          <w:p w14:paraId="0F060D6C" w14:textId="5A9864A5" w:rsidR="00681A68" w:rsidRPr="00D57946" w:rsidRDefault="000E4065"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55,16</w:t>
            </w:r>
          </w:p>
        </w:tc>
        <w:tc>
          <w:tcPr>
            <w:tcW w:w="851" w:type="dxa"/>
          </w:tcPr>
          <w:p w14:paraId="763DB482" w14:textId="6F103ED8" w:rsidR="00681A68" w:rsidRPr="00D57946" w:rsidRDefault="000E4065"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6,40</w:t>
            </w:r>
          </w:p>
        </w:tc>
      </w:tr>
      <w:tr w:rsidR="00681A68" w:rsidRPr="00D57946" w14:paraId="66B5F5CA" w14:textId="77777777" w:rsidTr="004074C1">
        <w:tc>
          <w:tcPr>
            <w:tcW w:w="4253" w:type="dxa"/>
          </w:tcPr>
          <w:p w14:paraId="77FE16A7" w14:textId="5098180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Запасы</w:t>
            </w:r>
          </w:p>
        </w:tc>
        <w:tc>
          <w:tcPr>
            <w:tcW w:w="1276" w:type="dxa"/>
          </w:tcPr>
          <w:p w14:paraId="02FF779E" w14:textId="359AE29F"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215 915</w:t>
            </w:r>
          </w:p>
        </w:tc>
        <w:tc>
          <w:tcPr>
            <w:tcW w:w="1276" w:type="dxa"/>
          </w:tcPr>
          <w:p w14:paraId="69B80924" w14:textId="428D5094"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170 443</w:t>
            </w:r>
          </w:p>
        </w:tc>
        <w:tc>
          <w:tcPr>
            <w:tcW w:w="1275" w:type="dxa"/>
          </w:tcPr>
          <w:p w14:paraId="54438950" w14:textId="75DE989C"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189 764</w:t>
            </w:r>
          </w:p>
        </w:tc>
        <w:tc>
          <w:tcPr>
            <w:tcW w:w="850" w:type="dxa"/>
          </w:tcPr>
          <w:p w14:paraId="3DF796BB" w14:textId="777F26F5" w:rsidR="00681A68" w:rsidRPr="00D57946" w:rsidRDefault="000E4065"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-12,11</w:t>
            </w:r>
          </w:p>
        </w:tc>
        <w:tc>
          <w:tcPr>
            <w:tcW w:w="851" w:type="dxa"/>
          </w:tcPr>
          <w:p w14:paraId="5E5E6783" w14:textId="5414C8E6" w:rsidR="00681A68" w:rsidRPr="00D57946" w:rsidRDefault="000E4065"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11,34</w:t>
            </w:r>
          </w:p>
        </w:tc>
      </w:tr>
      <w:tr w:rsidR="00681A68" w:rsidRPr="00D57946" w14:paraId="742C690E" w14:textId="77777777" w:rsidTr="004074C1">
        <w:tc>
          <w:tcPr>
            <w:tcW w:w="4253" w:type="dxa"/>
          </w:tcPr>
          <w:p w14:paraId="6DA3211E"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Дебиторская задолженность</w:t>
            </w:r>
          </w:p>
        </w:tc>
        <w:tc>
          <w:tcPr>
            <w:tcW w:w="1276" w:type="dxa"/>
          </w:tcPr>
          <w:p w14:paraId="1909B519" w14:textId="11F4C01C"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98 818</w:t>
            </w:r>
          </w:p>
        </w:tc>
        <w:tc>
          <w:tcPr>
            <w:tcW w:w="1276" w:type="dxa"/>
          </w:tcPr>
          <w:p w14:paraId="263A7AD4" w14:textId="42590685"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279 220</w:t>
            </w:r>
          </w:p>
        </w:tc>
        <w:tc>
          <w:tcPr>
            <w:tcW w:w="1275" w:type="dxa"/>
          </w:tcPr>
          <w:p w14:paraId="2C86E578" w14:textId="7791913A"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245 348</w:t>
            </w:r>
          </w:p>
        </w:tc>
        <w:tc>
          <w:tcPr>
            <w:tcW w:w="850" w:type="dxa"/>
          </w:tcPr>
          <w:p w14:paraId="4E1DE6E3" w14:textId="0D21F085" w:rsidR="00681A68" w:rsidRPr="00D57946" w:rsidRDefault="000E4065"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148,18</w:t>
            </w:r>
          </w:p>
        </w:tc>
        <w:tc>
          <w:tcPr>
            <w:tcW w:w="851" w:type="dxa"/>
          </w:tcPr>
          <w:p w14:paraId="6C2F7871" w14:textId="58F2DAEF" w:rsidR="00681A68" w:rsidRPr="00D57946" w:rsidRDefault="000E4065"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-12,13</w:t>
            </w:r>
          </w:p>
        </w:tc>
      </w:tr>
      <w:tr w:rsidR="00681A68" w:rsidRPr="00D57946" w14:paraId="0B3EDF05" w14:textId="77777777" w:rsidTr="004074C1">
        <w:tc>
          <w:tcPr>
            <w:tcW w:w="4253" w:type="dxa"/>
          </w:tcPr>
          <w:p w14:paraId="66C72E67"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Денежные средства и денежные эквиваленты</w:t>
            </w:r>
          </w:p>
        </w:tc>
        <w:tc>
          <w:tcPr>
            <w:tcW w:w="1276" w:type="dxa"/>
          </w:tcPr>
          <w:p w14:paraId="434CD853" w14:textId="542E821D"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529</w:t>
            </w:r>
          </w:p>
        </w:tc>
        <w:tc>
          <w:tcPr>
            <w:tcW w:w="1276" w:type="dxa"/>
          </w:tcPr>
          <w:p w14:paraId="024C0A0D" w14:textId="21243581"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50 138</w:t>
            </w:r>
          </w:p>
        </w:tc>
        <w:tc>
          <w:tcPr>
            <w:tcW w:w="1275" w:type="dxa"/>
          </w:tcPr>
          <w:p w14:paraId="3A2A4607" w14:textId="267D6851"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406</w:t>
            </w:r>
          </w:p>
        </w:tc>
        <w:tc>
          <w:tcPr>
            <w:tcW w:w="850" w:type="dxa"/>
          </w:tcPr>
          <w:p w14:paraId="02CD41F5" w14:textId="7270C4D1" w:rsidR="00681A68" w:rsidRPr="00D57946" w:rsidRDefault="000E4065"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-23,25</w:t>
            </w:r>
          </w:p>
        </w:tc>
        <w:tc>
          <w:tcPr>
            <w:tcW w:w="851" w:type="dxa"/>
          </w:tcPr>
          <w:p w14:paraId="1767FC18" w14:textId="0FEB0BCB" w:rsidR="00681A68" w:rsidRPr="00D57946" w:rsidRDefault="000E4065"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-99,19</w:t>
            </w:r>
          </w:p>
        </w:tc>
      </w:tr>
      <w:tr w:rsidR="00681A68" w:rsidRPr="00D57946" w14:paraId="119B4F77" w14:textId="77777777" w:rsidTr="004074C1">
        <w:tc>
          <w:tcPr>
            <w:tcW w:w="4253" w:type="dxa"/>
          </w:tcPr>
          <w:p w14:paraId="05FE7313"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Итого по разделу 2:</w:t>
            </w:r>
          </w:p>
        </w:tc>
        <w:tc>
          <w:tcPr>
            <w:tcW w:w="1276" w:type="dxa"/>
          </w:tcPr>
          <w:p w14:paraId="6C541DFB" w14:textId="757ABD8C"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316 775</w:t>
            </w:r>
          </w:p>
        </w:tc>
        <w:tc>
          <w:tcPr>
            <w:tcW w:w="1276" w:type="dxa"/>
          </w:tcPr>
          <w:p w14:paraId="0D91527B" w14:textId="05255B7A"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499 801</w:t>
            </w:r>
          </w:p>
        </w:tc>
        <w:tc>
          <w:tcPr>
            <w:tcW w:w="1275" w:type="dxa"/>
          </w:tcPr>
          <w:p w14:paraId="1B160377" w14:textId="3417A3D9"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435 500</w:t>
            </w:r>
          </w:p>
        </w:tc>
        <w:tc>
          <w:tcPr>
            <w:tcW w:w="850" w:type="dxa"/>
          </w:tcPr>
          <w:p w14:paraId="368FAA59" w14:textId="6A9279BB" w:rsidR="00681A68" w:rsidRPr="00D57946" w:rsidRDefault="000E4065"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37,48</w:t>
            </w:r>
          </w:p>
        </w:tc>
        <w:tc>
          <w:tcPr>
            <w:tcW w:w="851" w:type="dxa"/>
          </w:tcPr>
          <w:p w14:paraId="4086E210" w14:textId="3CE0CEDB" w:rsidR="00681A68" w:rsidRPr="00D57946" w:rsidRDefault="000E4065"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-12,87</w:t>
            </w:r>
          </w:p>
        </w:tc>
      </w:tr>
      <w:tr w:rsidR="00681A68" w:rsidRPr="00D57946" w14:paraId="6193648C" w14:textId="77777777" w:rsidTr="004074C1">
        <w:tc>
          <w:tcPr>
            <w:tcW w:w="4253" w:type="dxa"/>
          </w:tcPr>
          <w:p w14:paraId="0E443EEE" w14:textId="4093B6D5" w:rsidR="00681A68" w:rsidRPr="00D57946" w:rsidRDefault="00681A68" w:rsidP="004074C1">
            <w:pPr>
              <w:autoSpaceDE w:val="0"/>
              <w:autoSpaceDN w:val="0"/>
              <w:adjustRightInd w:val="0"/>
              <w:ind w:left="34"/>
              <w:contextualSpacing/>
              <w:rPr>
                <w:rFonts w:ascii="Times New Roman" w:eastAsia="Calibri" w:hAnsi="Times New Roman" w:cs="Times New Roman"/>
                <w:b/>
                <w:sz w:val="24"/>
                <w:szCs w:val="24"/>
              </w:rPr>
            </w:pPr>
            <w:r w:rsidRPr="00D57946">
              <w:rPr>
                <w:rFonts w:ascii="Times New Roman" w:eastAsia="Calibri" w:hAnsi="Times New Roman" w:cs="Times New Roman"/>
                <w:b/>
                <w:sz w:val="24"/>
                <w:szCs w:val="24"/>
              </w:rPr>
              <w:t>Баланс</w:t>
            </w:r>
            <w:r w:rsidR="006019E4" w:rsidRPr="00D57946">
              <w:rPr>
                <w:rFonts w:ascii="Times New Roman" w:eastAsia="Calibri" w:hAnsi="Times New Roman" w:cs="Times New Roman"/>
                <w:b/>
                <w:sz w:val="24"/>
                <w:szCs w:val="24"/>
              </w:rPr>
              <w:t>:</w:t>
            </w:r>
          </w:p>
        </w:tc>
        <w:tc>
          <w:tcPr>
            <w:tcW w:w="1276" w:type="dxa"/>
          </w:tcPr>
          <w:p w14:paraId="48F304B7" w14:textId="00C699BA"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b/>
                <w:sz w:val="24"/>
                <w:szCs w:val="24"/>
              </w:rPr>
            </w:pPr>
            <w:r w:rsidRPr="00D57946">
              <w:rPr>
                <w:rFonts w:ascii="Times New Roman" w:eastAsia="Calibri" w:hAnsi="Times New Roman" w:cs="Times New Roman"/>
                <w:b/>
                <w:sz w:val="24"/>
                <w:szCs w:val="24"/>
              </w:rPr>
              <w:t>436 765</w:t>
            </w:r>
          </w:p>
        </w:tc>
        <w:tc>
          <w:tcPr>
            <w:tcW w:w="1276" w:type="dxa"/>
          </w:tcPr>
          <w:p w14:paraId="6B2EFADD" w14:textId="053300FC"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b/>
                <w:sz w:val="24"/>
                <w:szCs w:val="24"/>
              </w:rPr>
            </w:pPr>
            <w:r w:rsidRPr="00D57946">
              <w:rPr>
                <w:rFonts w:ascii="Times New Roman" w:eastAsia="Calibri" w:hAnsi="Times New Roman" w:cs="Times New Roman"/>
                <w:b/>
                <w:sz w:val="24"/>
                <w:szCs w:val="24"/>
              </w:rPr>
              <w:t>674 782</w:t>
            </w:r>
          </w:p>
        </w:tc>
        <w:tc>
          <w:tcPr>
            <w:tcW w:w="1275" w:type="dxa"/>
          </w:tcPr>
          <w:p w14:paraId="045AD84A" w14:textId="09F58D0F"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b/>
                <w:sz w:val="24"/>
                <w:szCs w:val="24"/>
              </w:rPr>
            </w:pPr>
            <w:r w:rsidRPr="00D57946">
              <w:rPr>
                <w:rFonts w:ascii="Times New Roman" w:eastAsia="Calibri" w:hAnsi="Times New Roman" w:cs="Times New Roman"/>
                <w:b/>
                <w:sz w:val="24"/>
                <w:szCs w:val="24"/>
              </w:rPr>
              <w:t>621 681</w:t>
            </w:r>
          </w:p>
        </w:tc>
        <w:tc>
          <w:tcPr>
            <w:tcW w:w="850" w:type="dxa"/>
          </w:tcPr>
          <w:p w14:paraId="2C2846DB" w14:textId="0608856B" w:rsidR="00681A68" w:rsidRPr="00D57946" w:rsidRDefault="000E4065" w:rsidP="004074C1">
            <w:pPr>
              <w:autoSpaceDE w:val="0"/>
              <w:autoSpaceDN w:val="0"/>
              <w:adjustRightInd w:val="0"/>
              <w:ind w:left="-108" w:right="-109"/>
              <w:contextualSpacing/>
              <w:jc w:val="center"/>
              <w:rPr>
                <w:rFonts w:ascii="Times New Roman" w:eastAsia="Calibri" w:hAnsi="Times New Roman" w:cs="Times New Roman"/>
                <w:b/>
                <w:sz w:val="24"/>
                <w:szCs w:val="24"/>
              </w:rPr>
            </w:pPr>
            <w:r w:rsidRPr="00D57946">
              <w:rPr>
                <w:rFonts w:ascii="Times New Roman" w:eastAsia="Calibri" w:hAnsi="Times New Roman" w:cs="Times New Roman"/>
                <w:b/>
                <w:sz w:val="24"/>
                <w:szCs w:val="24"/>
              </w:rPr>
              <w:t>42,34</w:t>
            </w:r>
          </w:p>
        </w:tc>
        <w:tc>
          <w:tcPr>
            <w:tcW w:w="851" w:type="dxa"/>
          </w:tcPr>
          <w:p w14:paraId="20330D56" w14:textId="7F29F6F7" w:rsidR="00681A68" w:rsidRPr="00D57946" w:rsidRDefault="000E4065" w:rsidP="00A54F3E">
            <w:pPr>
              <w:autoSpaceDE w:val="0"/>
              <w:autoSpaceDN w:val="0"/>
              <w:adjustRightInd w:val="0"/>
              <w:ind w:left="-107" w:right="-108"/>
              <w:contextualSpacing/>
              <w:jc w:val="center"/>
              <w:rPr>
                <w:rFonts w:ascii="Times New Roman" w:eastAsia="Calibri" w:hAnsi="Times New Roman" w:cs="Times New Roman"/>
                <w:b/>
                <w:sz w:val="24"/>
                <w:szCs w:val="24"/>
              </w:rPr>
            </w:pPr>
            <w:r w:rsidRPr="00D57946">
              <w:rPr>
                <w:rFonts w:ascii="Times New Roman" w:eastAsia="Calibri" w:hAnsi="Times New Roman" w:cs="Times New Roman"/>
                <w:b/>
                <w:sz w:val="24"/>
                <w:szCs w:val="24"/>
              </w:rPr>
              <w:t>-7,87</w:t>
            </w:r>
          </w:p>
        </w:tc>
      </w:tr>
      <w:tr w:rsidR="00681A68" w:rsidRPr="00D57946" w14:paraId="1A684C5C" w14:textId="77777777" w:rsidTr="004074C1">
        <w:tc>
          <w:tcPr>
            <w:tcW w:w="4253" w:type="dxa"/>
          </w:tcPr>
          <w:p w14:paraId="6E85338F" w14:textId="2C312808"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Уставный капитал</w:t>
            </w:r>
          </w:p>
        </w:tc>
        <w:tc>
          <w:tcPr>
            <w:tcW w:w="1276" w:type="dxa"/>
          </w:tcPr>
          <w:p w14:paraId="1DC445C7" w14:textId="54331765"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33 945</w:t>
            </w:r>
          </w:p>
        </w:tc>
        <w:tc>
          <w:tcPr>
            <w:tcW w:w="1276" w:type="dxa"/>
          </w:tcPr>
          <w:p w14:paraId="0717F9F3" w14:textId="5595A9F9"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33 945</w:t>
            </w:r>
          </w:p>
        </w:tc>
        <w:tc>
          <w:tcPr>
            <w:tcW w:w="1275" w:type="dxa"/>
          </w:tcPr>
          <w:p w14:paraId="3DDCA2A3" w14:textId="69A688C6"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33 945</w:t>
            </w:r>
          </w:p>
        </w:tc>
        <w:tc>
          <w:tcPr>
            <w:tcW w:w="850" w:type="dxa"/>
          </w:tcPr>
          <w:p w14:paraId="54582C5E" w14:textId="3043EB98" w:rsidR="00681A68" w:rsidRPr="00D57946" w:rsidRDefault="00AA7FBF"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0,00</w:t>
            </w:r>
          </w:p>
        </w:tc>
        <w:tc>
          <w:tcPr>
            <w:tcW w:w="851" w:type="dxa"/>
          </w:tcPr>
          <w:p w14:paraId="55AAF43B" w14:textId="2DF3FA95" w:rsidR="00681A68" w:rsidRPr="00D57946" w:rsidRDefault="00AA7FBF"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0,00</w:t>
            </w:r>
          </w:p>
        </w:tc>
      </w:tr>
      <w:tr w:rsidR="00D92D2B" w:rsidRPr="00D57946" w14:paraId="6882CD0B" w14:textId="77777777" w:rsidTr="004074C1">
        <w:tc>
          <w:tcPr>
            <w:tcW w:w="4253" w:type="dxa"/>
          </w:tcPr>
          <w:p w14:paraId="5F3C1E35" w14:textId="2C761777" w:rsidR="00D92D2B" w:rsidRPr="00D57946" w:rsidRDefault="00D92D2B"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Добавочный капитал</w:t>
            </w:r>
          </w:p>
        </w:tc>
        <w:tc>
          <w:tcPr>
            <w:tcW w:w="1276" w:type="dxa"/>
          </w:tcPr>
          <w:p w14:paraId="205FCD45" w14:textId="496EE880" w:rsidR="00D92D2B"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5 592</w:t>
            </w:r>
          </w:p>
        </w:tc>
        <w:tc>
          <w:tcPr>
            <w:tcW w:w="1276" w:type="dxa"/>
          </w:tcPr>
          <w:p w14:paraId="165286C4" w14:textId="3EDA6026" w:rsidR="00D92D2B"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5 592</w:t>
            </w:r>
          </w:p>
        </w:tc>
        <w:tc>
          <w:tcPr>
            <w:tcW w:w="1275" w:type="dxa"/>
          </w:tcPr>
          <w:p w14:paraId="7708D79B" w14:textId="5AA76FFD" w:rsidR="00D92D2B"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5 592</w:t>
            </w:r>
          </w:p>
        </w:tc>
        <w:tc>
          <w:tcPr>
            <w:tcW w:w="850" w:type="dxa"/>
          </w:tcPr>
          <w:p w14:paraId="29443D50" w14:textId="1B4C8414" w:rsidR="00D92D2B" w:rsidRPr="00D57946" w:rsidRDefault="00AA7FBF"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0,00</w:t>
            </w:r>
          </w:p>
        </w:tc>
        <w:tc>
          <w:tcPr>
            <w:tcW w:w="851" w:type="dxa"/>
          </w:tcPr>
          <w:p w14:paraId="39F0DE09" w14:textId="56EEAC02" w:rsidR="00D92D2B" w:rsidRPr="00D57946" w:rsidRDefault="00AA7FBF"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0,00</w:t>
            </w:r>
          </w:p>
        </w:tc>
      </w:tr>
      <w:tr w:rsidR="00D92D2B" w:rsidRPr="00D57946" w14:paraId="3E98A11D" w14:textId="77777777" w:rsidTr="004074C1">
        <w:tc>
          <w:tcPr>
            <w:tcW w:w="4253" w:type="dxa"/>
          </w:tcPr>
          <w:p w14:paraId="17135AF0" w14:textId="22CFE016" w:rsidR="00D92D2B" w:rsidRPr="00D57946" w:rsidRDefault="00D92D2B"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Резервный капитал</w:t>
            </w:r>
          </w:p>
        </w:tc>
        <w:tc>
          <w:tcPr>
            <w:tcW w:w="1276" w:type="dxa"/>
          </w:tcPr>
          <w:p w14:paraId="5C946F18" w14:textId="1BD46996" w:rsidR="00D92D2B"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137</w:t>
            </w:r>
          </w:p>
        </w:tc>
        <w:tc>
          <w:tcPr>
            <w:tcW w:w="1276" w:type="dxa"/>
          </w:tcPr>
          <w:p w14:paraId="4576D79E" w14:textId="3EE35ECF" w:rsidR="00D92D2B"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137</w:t>
            </w:r>
          </w:p>
        </w:tc>
        <w:tc>
          <w:tcPr>
            <w:tcW w:w="1275" w:type="dxa"/>
          </w:tcPr>
          <w:p w14:paraId="7B3A9173" w14:textId="33B8F155" w:rsidR="00D92D2B"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137</w:t>
            </w:r>
          </w:p>
        </w:tc>
        <w:tc>
          <w:tcPr>
            <w:tcW w:w="850" w:type="dxa"/>
          </w:tcPr>
          <w:p w14:paraId="10EAECCE" w14:textId="2E9C8401" w:rsidR="00D92D2B" w:rsidRPr="00D57946" w:rsidRDefault="00AA7FBF"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0,00</w:t>
            </w:r>
          </w:p>
        </w:tc>
        <w:tc>
          <w:tcPr>
            <w:tcW w:w="851" w:type="dxa"/>
          </w:tcPr>
          <w:p w14:paraId="1F8B5069" w14:textId="7E000DC0" w:rsidR="00D92D2B" w:rsidRPr="00D57946" w:rsidRDefault="00AA7FBF"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0,00</w:t>
            </w:r>
          </w:p>
        </w:tc>
      </w:tr>
      <w:tr w:rsidR="00681A68" w:rsidRPr="00D57946" w14:paraId="15C6E6EC" w14:textId="77777777" w:rsidTr="004074C1">
        <w:tc>
          <w:tcPr>
            <w:tcW w:w="4253" w:type="dxa"/>
          </w:tcPr>
          <w:p w14:paraId="306F8737" w14:textId="5182B739"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Нераспределенная прибыль</w:t>
            </w:r>
          </w:p>
        </w:tc>
        <w:tc>
          <w:tcPr>
            <w:tcW w:w="1276" w:type="dxa"/>
          </w:tcPr>
          <w:p w14:paraId="41A31735" w14:textId="1EBBE11F"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237 272</w:t>
            </w:r>
          </w:p>
        </w:tc>
        <w:tc>
          <w:tcPr>
            <w:tcW w:w="1276" w:type="dxa"/>
          </w:tcPr>
          <w:p w14:paraId="28BE1802" w14:textId="13162672"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266 866</w:t>
            </w:r>
          </w:p>
        </w:tc>
        <w:tc>
          <w:tcPr>
            <w:tcW w:w="1275" w:type="dxa"/>
          </w:tcPr>
          <w:p w14:paraId="1FABD0B5" w14:textId="74D97B7E"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364 273</w:t>
            </w:r>
          </w:p>
        </w:tc>
        <w:tc>
          <w:tcPr>
            <w:tcW w:w="850" w:type="dxa"/>
          </w:tcPr>
          <w:p w14:paraId="1D726A46" w14:textId="37A6ECA8" w:rsidR="00681A68" w:rsidRPr="00D57946" w:rsidRDefault="00AA7FBF"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53,53</w:t>
            </w:r>
          </w:p>
        </w:tc>
        <w:tc>
          <w:tcPr>
            <w:tcW w:w="851" w:type="dxa"/>
          </w:tcPr>
          <w:p w14:paraId="4963D3F3" w14:textId="2A37BA4E" w:rsidR="00681A68" w:rsidRPr="00D57946" w:rsidRDefault="00AA7FBF"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36,50</w:t>
            </w:r>
          </w:p>
        </w:tc>
      </w:tr>
      <w:tr w:rsidR="00681A68" w:rsidRPr="00D57946" w14:paraId="6404E9C6" w14:textId="77777777" w:rsidTr="004074C1">
        <w:tc>
          <w:tcPr>
            <w:tcW w:w="4253" w:type="dxa"/>
          </w:tcPr>
          <w:p w14:paraId="2E461F7E"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Итого по разделу 3:</w:t>
            </w:r>
          </w:p>
        </w:tc>
        <w:tc>
          <w:tcPr>
            <w:tcW w:w="1276" w:type="dxa"/>
          </w:tcPr>
          <w:p w14:paraId="0B740916" w14:textId="5EE8F865"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276 946</w:t>
            </w:r>
          </w:p>
        </w:tc>
        <w:tc>
          <w:tcPr>
            <w:tcW w:w="1276" w:type="dxa"/>
          </w:tcPr>
          <w:p w14:paraId="5332F5D8" w14:textId="590F2451"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306 540</w:t>
            </w:r>
          </w:p>
        </w:tc>
        <w:tc>
          <w:tcPr>
            <w:tcW w:w="1275" w:type="dxa"/>
          </w:tcPr>
          <w:p w14:paraId="650E4DD6" w14:textId="566380A4"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403 947</w:t>
            </w:r>
          </w:p>
        </w:tc>
        <w:tc>
          <w:tcPr>
            <w:tcW w:w="850" w:type="dxa"/>
          </w:tcPr>
          <w:p w14:paraId="70CCF9EF" w14:textId="617F3EDE" w:rsidR="00681A68" w:rsidRPr="00D57946" w:rsidRDefault="00AA7FBF"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45,86</w:t>
            </w:r>
          </w:p>
        </w:tc>
        <w:tc>
          <w:tcPr>
            <w:tcW w:w="851" w:type="dxa"/>
          </w:tcPr>
          <w:p w14:paraId="029D34F2" w14:textId="4BA3F756" w:rsidR="00681A68" w:rsidRPr="00D57946" w:rsidRDefault="00AA7FBF"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31,78</w:t>
            </w:r>
          </w:p>
        </w:tc>
      </w:tr>
      <w:tr w:rsidR="00681A68" w:rsidRPr="00D57946" w14:paraId="4FF41906" w14:textId="77777777" w:rsidTr="004074C1">
        <w:tc>
          <w:tcPr>
            <w:tcW w:w="4253" w:type="dxa"/>
          </w:tcPr>
          <w:p w14:paraId="2B89442C"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Заемные средства</w:t>
            </w:r>
          </w:p>
        </w:tc>
        <w:tc>
          <w:tcPr>
            <w:tcW w:w="1276" w:type="dxa"/>
          </w:tcPr>
          <w:p w14:paraId="2EE78882" w14:textId="2A8E294A"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5 419</w:t>
            </w:r>
          </w:p>
        </w:tc>
        <w:tc>
          <w:tcPr>
            <w:tcW w:w="1276" w:type="dxa"/>
          </w:tcPr>
          <w:p w14:paraId="4C092466" w14:textId="2091BF78"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51 861</w:t>
            </w:r>
          </w:p>
        </w:tc>
        <w:tc>
          <w:tcPr>
            <w:tcW w:w="1275" w:type="dxa"/>
          </w:tcPr>
          <w:p w14:paraId="15C643C9" w14:textId="35163ADF"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39 583</w:t>
            </w:r>
          </w:p>
        </w:tc>
        <w:tc>
          <w:tcPr>
            <w:tcW w:w="850" w:type="dxa"/>
          </w:tcPr>
          <w:p w14:paraId="72232A9E" w14:textId="478B59F3" w:rsidR="00681A68" w:rsidRPr="00D57946" w:rsidRDefault="00AA7FBF"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630,45</w:t>
            </w:r>
          </w:p>
        </w:tc>
        <w:tc>
          <w:tcPr>
            <w:tcW w:w="851" w:type="dxa"/>
          </w:tcPr>
          <w:p w14:paraId="4A26DCDE" w14:textId="79D689AD" w:rsidR="00681A68" w:rsidRPr="00D57946" w:rsidRDefault="00AA7FBF"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-23,68</w:t>
            </w:r>
          </w:p>
        </w:tc>
      </w:tr>
      <w:tr w:rsidR="00681A68" w:rsidRPr="00D57946" w14:paraId="17D83C6C" w14:textId="77777777" w:rsidTr="004074C1">
        <w:tc>
          <w:tcPr>
            <w:tcW w:w="4253" w:type="dxa"/>
          </w:tcPr>
          <w:p w14:paraId="6270D5FE"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Итого по разделу 4</w:t>
            </w:r>
          </w:p>
        </w:tc>
        <w:tc>
          <w:tcPr>
            <w:tcW w:w="1276" w:type="dxa"/>
          </w:tcPr>
          <w:p w14:paraId="7DA98654" w14:textId="2AD2B342"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5 419</w:t>
            </w:r>
          </w:p>
        </w:tc>
        <w:tc>
          <w:tcPr>
            <w:tcW w:w="1276" w:type="dxa"/>
          </w:tcPr>
          <w:p w14:paraId="1DCE50CF" w14:textId="00B14AE3"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51 861</w:t>
            </w:r>
          </w:p>
        </w:tc>
        <w:tc>
          <w:tcPr>
            <w:tcW w:w="1275" w:type="dxa"/>
          </w:tcPr>
          <w:p w14:paraId="0EFEDF62" w14:textId="424AF4C3"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39 583</w:t>
            </w:r>
          </w:p>
        </w:tc>
        <w:tc>
          <w:tcPr>
            <w:tcW w:w="850" w:type="dxa"/>
          </w:tcPr>
          <w:p w14:paraId="62CC5F55" w14:textId="1AB1EC49" w:rsidR="00681A68" w:rsidRPr="00D57946" w:rsidRDefault="00AA7FBF"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630,45</w:t>
            </w:r>
          </w:p>
        </w:tc>
        <w:tc>
          <w:tcPr>
            <w:tcW w:w="851" w:type="dxa"/>
          </w:tcPr>
          <w:p w14:paraId="55722A93" w14:textId="3211355B" w:rsidR="00681A68" w:rsidRPr="00D57946" w:rsidRDefault="00AA7FBF"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-23,68</w:t>
            </w:r>
          </w:p>
        </w:tc>
      </w:tr>
      <w:tr w:rsidR="00D92D2B" w:rsidRPr="00D57946" w14:paraId="4C79338B" w14:textId="77777777" w:rsidTr="004074C1">
        <w:tc>
          <w:tcPr>
            <w:tcW w:w="4253" w:type="dxa"/>
          </w:tcPr>
          <w:p w14:paraId="212736B1" w14:textId="45B2AA30" w:rsidR="00D92D2B" w:rsidRPr="00D57946" w:rsidRDefault="00D92D2B"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Заемные средства</w:t>
            </w:r>
          </w:p>
        </w:tc>
        <w:tc>
          <w:tcPr>
            <w:tcW w:w="1276" w:type="dxa"/>
          </w:tcPr>
          <w:p w14:paraId="7869D6B9" w14:textId="0BDF4557" w:rsidR="00D92D2B"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77 111</w:t>
            </w:r>
          </w:p>
        </w:tc>
        <w:tc>
          <w:tcPr>
            <w:tcW w:w="1276" w:type="dxa"/>
          </w:tcPr>
          <w:p w14:paraId="0F5F80C7" w14:textId="628E65AB" w:rsidR="00D92D2B"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188 384</w:t>
            </w:r>
          </w:p>
        </w:tc>
        <w:tc>
          <w:tcPr>
            <w:tcW w:w="1275" w:type="dxa"/>
          </w:tcPr>
          <w:p w14:paraId="5DDC18A6" w14:textId="7237D25E" w:rsidR="00D92D2B"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150 000</w:t>
            </w:r>
          </w:p>
        </w:tc>
        <w:tc>
          <w:tcPr>
            <w:tcW w:w="850" w:type="dxa"/>
          </w:tcPr>
          <w:p w14:paraId="5FAA87A6" w14:textId="27D1AA0C" w:rsidR="00D92D2B" w:rsidRPr="00D57946" w:rsidRDefault="00AA7FBF"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94,53</w:t>
            </w:r>
          </w:p>
        </w:tc>
        <w:tc>
          <w:tcPr>
            <w:tcW w:w="851" w:type="dxa"/>
          </w:tcPr>
          <w:p w14:paraId="2C22C200" w14:textId="5B79ECB7" w:rsidR="00D92D2B" w:rsidRPr="00D57946" w:rsidRDefault="00AA7FBF"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-20,38</w:t>
            </w:r>
          </w:p>
        </w:tc>
      </w:tr>
      <w:tr w:rsidR="00681A68" w:rsidRPr="00D57946" w14:paraId="5F05ED11" w14:textId="77777777" w:rsidTr="004074C1">
        <w:tc>
          <w:tcPr>
            <w:tcW w:w="4253" w:type="dxa"/>
          </w:tcPr>
          <w:p w14:paraId="5D92A7BE"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Кредиторская задолженность</w:t>
            </w:r>
          </w:p>
        </w:tc>
        <w:tc>
          <w:tcPr>
            <w:tcW w:w="1276" w:type="dxa"/>
          </w:tcPr>
          <w:p w14:paraId="093675D2" w14:textId="7033A75E"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73 397</w:t>
            </w:r>
          </w:p>
        </w:tc>
        <w:tc>
          <w:tcPr>
            <w:tcW w:w="1276" w:type="dxa"/>
          </w:tcPr>
          <w:p w14:paraId="5E39F9D1" w14:textId="509CA6DE"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124 105</w:t>
            </w:r>
          </w:p>
        </w:tc>
        <w:tc>
          <w:tcPr>
            <w:tcW w:w="1275" w:type="dxa"/>
          </w:tcPr>
          <w:p w14:paraId="71319FF0" w14:textId="24BA7E2C"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24 259</w:t>
            </w:r>
          </w:p>
        </w:tc>
        <w:tc>
          <w:tcPr>
            <w:tcW w:w="850" w:type="dxa"/>
          </w:tcPr>
          <w:p w14:paraId="17D1B24D" w14:textId="3BACE22E" w:rsidR="00681A68" w:rsidRPr="00D57946" w:rsidRDefault="00AA7FBF"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-66,95</w:t>
            </w:r>
          </w:p>
        </w:tc>
        <w:tc>
          <w:tcPr>
            <w:tcW w:w="851" w:type="dxa"/>
          </w:tcPr>
          <w:p w14:paraId="62B1EE0A" w14:textId="3B104C22" w:rsidR="00681A68" w:rsidRPr="00D57946" w:rsidRDefault="00AA7FBF"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-80,45</w:t>
            </w:r>
          </w:p>
        </w:tc>
      </w:tr>
      <w:tr w:rsidR="00681A68" w:rsidRPr="00D57946" w14:paraId="6A120639" w14:textId="77777777" w:rsidTr="004074C1">
        <w:tc>
          <w:tcPr>
            <w:tcW w:w="4253" w:type="dxa"/>
          </w:tcPr>
          <w:p w14:paraId="0164938D" w14:textId="77777777" w:rsidR="00681A68" w:rsidRPr="00D57946" w:rsidRDefault="00681A68"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Оценочные обязательства</w:t>
            </w:r>
          </w:p>
        </w:tc>
        <w:tc>
          <w:tcPr>
            <w:tcW w:w="1276" w:type="dxa"/>
          </w:tcPr>
          <w:p w14:paraId="464FCF21" w14:textId="08A8AA6D"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3 892</w:t>
            </w:r>
          </w:p>
        </w:tc>
        <w:tc>
          <w:tcPr>
            <w:tcW w:w="1276" w:type="dxa"/>
          </w:tcPr>
          <w:p w14:paraId="0A7D2AB1" w14:textId="399B6CDB"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3 892</w:t>
            </w:r>
          </w:p>
        </w:tc>
        <w:tc>
          <w:tcPr>
            <w:tcW w:w="1275" w:type="dxa"/>
          </w:tcPr>
          <w:p w14:paraId="7EDB910E" w14:textId="21872A90"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3 892</w:t>
            </w:r>
          </w:p>
        </w:tc>
        <w:tc>
          <w:tcPr>
            <w:tcW w:w="850" w:type="dxa"/>
          </w:tcPr>
          <w:p w14:paraId="4858B9BD" w14:textId="016AD070" w:rsidR="00681A68" w:rsidRPr="00D57946" w:rsidRDefault="00AA7FBF"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0,00</w:t>
            </w:r>
          </w:p>
        </w:tc>
        <w:tc>
          <w:tcPr>
            <w:tcW w:w="851" w:type="dxa"/>
          </w:tcPr>
          <w:p w14:paraId="0EDA5C42" w14:textId="4F02ADD7" w:rsidR="00AA7FBF" w:rsidRPr="00D57946" w:rsidRDefault="00AA7FBF" w:rsidP="003C3CA3">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0,00</w:t>
            </w:r>
          </w:p>
        </w:tc>
      </w:tr>
      <w:tr w:rsidR="00681A68" w:rsidRPr="00D57946" w14:paraId="2FA7645D" w14:textId="77777777" w:rsidTr="004074C1">
        <w:tc>
          <w:tcPr>
            <w:tcW w:w="4253" w:type="dxa"/>
          </w:tcPr>
          <w:p w14:paraId="5085A607" w14:textId="2DF3A864" w:rsidR="00681A68" w:rsidRPr="00D57946" w:rsidRDefault="00154DBA" w:rsidP="004074C1">
            <w:pPr>
              <w:autoSpaceDE w:val="0"/>
              <w:autoSpaceDN w:val="0"/>
              <w:adjustRightInd w:val="0"/>
              <w:ind w:left="34"/>
              <w:contextualSpacing/>
              <w:rPr>
                <w:rFonts w:ascii="Times New Roman" w:eastAsia="Calibri" w:hAnsi="Times New Roman" w:cs="Times New Roman"/>
                <w:sz w:val="24"/>
                <w:szCs w:val="24"/>
              </w:rPr>
            </w:pPr>
            <w:r w:rsidRPr="00D57946">
              <w:rPr>
                <w:rFonts w:ascii="Times New Roman" w:eastAsia="Calibri" w:hAnsi="Times New Roman" w:cs="Times New Roman"/>
                <w:sz w:val="24"/>
                <w:szCs w:val="24"/>
              </w:rPr>
              <w:t xml:space="preserve"> </w:t>
            </w:r>
            <w:r w:rsidR="00681A68" w:rsidRPr="00D57946">
              <w:rPr>
                <w:rFonts w:ascii="Times New Roman" w:eastAsia="Calibri" w:hAnsi="Times New Roman" w:cs="Times New Roman"/>
                <w:sz w:val="24"/>
                <w:szCs w:val="24"/>
              </w:rPr>
              <w:t>Итого по разделу 5:</w:t>
            </w:r>
          </w:p>
        </w:tc>
        <w:tc>
          <w:tcPr>
            <w:tcW w:w="1276" w:type="dxa"/>
          </w:tcPr>
          <w:p w14:paraId="27DFCA11" w14:textId="499ED304"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154 400</w:t>
            </w:r>
          </w:p>
        </w:tc>
        <w:tc>
          <w:tcPr>
            <w:tcW w:w="1276" w:type="dxa"/>
          </w:tcPr>
          <w:p w14:paraId="323F34E8" w14:textId="0F73C385"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316 381</w:t>
            </w:r>
          </w:p>
        </w:tc>
        <w:tc>
          <w:tcPr>
            <w:tcW w:w="1275" w:type="dxa"/>
          </w:tcPr>
          <w:p w14:paraId="3DDD845E" w14:textId="5978A237"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178 151</w:t>
            </w:r>
          </w:p>
        </w:tc>
        <w:tc>
          <w:tcPr>
            <w:tcW w:w="850" w:type="dxa"/>
          </w:tcPr>
          <w:p w14:paraId="762BED0D" w14:textId="109C38F8" w:rsidR="00681A68" w:rsidRPr="00D57946" w:rsidRDefault="00AA7FBF" w:rsidP="004074C1">
            <w:pPr>
              <w:autoSpaceDE w:val="0"/>
              <w:autoSpaceDN w:val="0"/>
              <w:adjustRightInd w:val="0"/>
              <w:ind w:left="-108" w:right="-109"/>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15,38</w:t>
            </w:r>
          </w:p>
        </w:tc>
        <w:tc>
          <w:tcPr>
            <w:tcW w:w="851" w:type="dxa"/>
          </w:tcPr>
          <w:p w14:paraId="0E3202F0" w14:textId="1064F60B" w:rsidR="00681A68" w:rsidRPr="00D57946" w:rsidRDefault="00AA7FBF" w:rsidP="00A54F3E">
            <w:pPr>
              <w:autoSpaceDE w:val="0"/>
              <w:autoSpaceDN w:val="0"/>
              <w:adjustRightInd w:val="0"/>
              <w:ind w:left="-107"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-43,69</w:t>
            </w:r>
          </w:p>
        </w:tc>
      </w:tr>
      <w:tr w:rsidR="00681A68" w:rsidRPr="00D57946" w14:paraId="2CF7DC1A" w14:textId="77777777" w:rsidTr="004074C1">
        <w:tc>
          <w:tcPr>
            <w:tcW w:w="4253" w:type="dxa"/>
          </w:tcPr>
          <w:p w14:paraId="43C21FF2" w14:textId="77777777" w:rsidR="00681A68" w:rsidRPr="00D57946" w:rsidRDefault="00681A68" w:rsidP="004074C1">
            <w:pPr>
              <w:autoSpaceDE w:val="0"/>
              <w:autoSpaceDN w:val="0"/>
              <w:adjustRightInd w:val="0"/>
              <w:ind w:left="34"/>
              <w:contextualSpacing/>
              <w:rPr>
                <w:rFonts w:ascii="Times New Roman" w:eastAsia="Calibri" w:hAnsi="Times New Roman" w:cs="Times New Roman"/>
                <w:b/>
                <w:sz w:val="24"/>
                <w:szCs w:val="24"/>
              </w:rPr>
            </w:pPr>
            <w:r w:rsidRPr="00D57946">
              <w:rPr>
                <w:rFonts w:ascii="Times New Roman" w:eastAsia="Calibri" w:hAnsi="Times New Roman" w:cs="Times New Roman"/>
                <w:b/>
                <w:sz w:val="24"/>
                <w:szCs w:val="24"/>
              </w:rPr>
              <w:t>Баланс:</w:t>
            </w:r>
          </w:p>
        </w:tc>
        <w:tc>
          <w:tcPr>
            <w:tcW w:w="1276" w:type="dxa"/>
          </w:tcPr>
          <w:p w14:paraId="72E3B2AD" w14:textId="6D121BDD" w:rsidR="00681A68" w:rsidRPr="00D57946" w:rsidRDefault="00681A68" w:rsidP="004074C1">
            <w:pPr>
              <w:autoSpaceDE w:val="0"/>
              <w:autoSpaceDN w:val="0"/>
              <w:adjustRightInd w:val="0"/>
              <w:ind w:left="-108" w:right="-108"/>
              <w:contextualSpacing/>
              <w:jc w:val="center"/>
              <w:rPr>
                <w:rFonts w:ascii="Times New Roman" w:eastAsia="Calibri" w:hAnsi="Times New Roman" w:cs="Times New Roman"/>
                <w:b/>
                <w:sz w:val="24"/>
                <w:szCs w:val="24"/>
              </w:rPr>
            </w:pPr>
            <w:r w:rsidRPr="00D57946">
              <w:rPr>
                <w:rFonts w:ascii="Times New Roman" w:eastAsia="Calibri" w:hAnsi="Times New Roman" w:cs="Times New Roman"/>
                <w:b/>
                <w:sz w:val="24"/>
                <w:szCs w:val="24"/>
              </w:rPr>
              <w:t>436 765</w:t>
            </w:r>
          </w:p>
        </w:tc>
        <w:tc>
          <w:tcPr>
            <w:tcW w:w="1276" w:type="dxa"/>
          </w:tcPr>
          <w:p w14:paraId="095070CB" w14:textId="22B77D6C"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b/>
                <w:sz w:val="24"/>
                <w:szCs w:val="24"/>
              </w:rPr>
            </w:pPr>
            <w:r w:rsidRPr="00D57946">
              <w:rPr>
                <w:rFonts w:ascii="Times New Roman" w:eastAsia="Calibri" w:hAnsi="Times New Roman" w:cs="Times New Roman"/>
                <w:b/>
                <w:sz w:val="24"/>
                <w:szCs w:val="24"/>
              </w:rPr>
              <w:t>674 782</w:t>
            </w:r>
          </w:p>
        </w:tc>
        <w:tc>
          <w:tcPr>
            <w:tcW w:w="1275" w:type="dxa"/>
          </w:tcPr>
          <w:p w14:paraId="6E03C21B" w14:textId="03F3F1E6" w:rsidR="00681A68" w:rsidRPr="00D57946" w:rsidRDefault="00D92D2B" w:rsidP="004074C1">
            <w:pPr>
              <w:autoSpaceDE w:val="0"/>
              <w:autoSpaceDN w:val="0"/>
              <w:adjustRightInd w:val="0"/>
              <w:ind w:left="-108" w:right="-108"/>
              <w:contextualSpacing/>
              <w:jc w:val="center"/>
              <w:rPr>
                <w:rFonts w:ascii="Times New Roman" w:eastAsia="Calibri" w:hAnsi="Times New Roman" w:cs="Times New Roman"/>
                <w:b/>
                <w:sz w:val="24"/>
                <w:szCs w:val="24"/>
              </w:rPr>
            </w:pPr>
            <w:r w:rsidRPr="00D57946">
              <w:rPr>
                <w:rFonts w:ascii="Times New Roman" w:eastAsia="Calibri" w:hAnsi="Times New Roman" w:cs="Times New Roman"/>
                <w:b/>
                <w:sz w:val="24"/>
                <w:szCs w:val="24"/>
              </w:rPr>
              <w:t>621 681</w:t>
            </w:r>
          </w:p>
        </w:tc>
        <w:tc>
          <w:tcPr>
            <w:tcW w:w="850" w:type="dxa"/>
          </w:tcPr>
          <w:p w14:paraId="213A8603" w14:textId="6E0F0603" w:rsidR="00681A68" w:rsidRPr="00D57946" w:rsidRDefault="00AA7FBF" w:rsidP="004074C1">
            <w:pPr>
              <w:autoSpaceDE w:val="0"/>
              <w:autoSpaceDN w:val="0"/>
              <w:adjustRightInd w:val="0"/>
              <w:ind w:left="-108" w:right="-109"/>
              <w:contextualSpacing/>
              <w:jc w:val="center"/>
              <w:rPr>
                <w:rFonts w:ascii="Times New Roman" w:eastAsia="Calibri" w:hAnsi="Times New Roman" w:cs="Times New Roman"/>
                <w:b/>
                <w:sz w:val="24"/>
                <w:szCs w:val="24"/>
              </w:rPr>
            </w:pPr>
            <w:r w:rsidRPr="00D57946">
              <w:rPr>
                <w:rFonts w:ascii="Times New Roman" w:eastAsia="Calibri" w:hAnsi="Times New Roman" w:cs="Times New Roman"/>
                <w:b/>
                <w:sz w:val="24"/>
                <w:szCs w:val="24"/>
              </w:rPr>
              <w:t>42,34</w:t>
            </w:r>
          </w:p>
        </w:tc>
        <w:tc>
          <w:tcPr>
            <w:tcW w:w="851" w:type="dxa"/>
          </w:tcPr>
          <w:p w14:paraId="5D33F2D6" w14:textId="0B6F21B6" w:rsidR="00681A68" w:rsidRPr="00D57946" w:rsidRDefault="00AA7FBF" w:rsidP="00A54F3E">
            <w:pPr>
              <w:autoSpaceDE w:val="0"/>
              <w:autoSpaceDN w:val="0"/>
              <w:adjustRightInd w:val="0"/>
              <w:ind w:left="-107" w:right="-108"/>
              <w:contextualSpacing/>
              <w:jc w:val="center"/>
              <w:rPr>
                <w:rFonts w:ascii="Times New Roman" w:eastAsia="Calibri" w:hAnsi="Times New Roman" w:cs="Times New Roman"/>
                <w:b/>
                <w:sz w:val="24"/>
                <w:szCs w:val="24"/>
              </w:rPr>
            </w:pPr>
            <w:r w:rsidRPr="00D57946">
              <w:rPr>
                <w:rFonts w:ascii="Times New Roman" w:eastAsia="Calibri" w:hAnsi="Times New Roman" w:cs="Times New Roman"/>
                <w:b/>
                <w:sz w:val="24"/>
                <w:szCs w:val="24"/>
              </w:rPr>
              <w:t>-7,87</w:t>
            </w:r>
          </w:p>
        </w:tc>
      </w:tr>
    </w:tbl>
    <w:p w14:paraId="5A333C59" w14:textId="77777777" w:rsidR="00FA783F" w:rsidRPr="00D57946" w:rsidRDefault="00FA783F" w:rsidP="00A54F3E">
      <w:pPr>
        <w:autoSpaceDE w:val="0"/>
        <w:autoSpaceDN w:val="0"/>
        <w:adjustRightInd w:val="0"/>
        <w:spacing w:after="0" w:line="360" w:lineRule="auto"/>
        <w:ind w:firstLine="709"/>
        <w:contextualSpacing/>
        <w:jc w:val="both"/>
        <w:rPr>
          <w:rFonts w:ascii="Times New Roman" w:eastAsia="Calibri" w:hAnsi="Times New Roman" w:cs="Times New Roman"/>
          <w:sz w:val="24"/>
          <w:szCs w:val="24"/>
        </w:rPr>
      </w:pPr>
    </w:p>
    <w:p w14:paraId="7A9F1126" w14:textId="2B0A3588" w:rsidR="007E5924" w:rsidRPr="00D57946" w:rsidRDefault="002C2C63"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Из табли</w:t>
      </w:r>
      <w:r w:rsidR="00DC71DF" w:rsidRPr="00D57946">
        <w:rPr>
          <w:rFonts w:ascii="Times New Roman" w:eastAsia="Calibri" w:hAnsi="Times New Roman" w:cs="Times New Roman"/>
          <w:sz w:val="28"/>
          <w:szCs w:val="28"/>
        </w:rPr>
        <w:t>цы 2</w:t>
      </w:r>
      <w:r w:rsidR="00EC2B1C" w:rsidRPr="00D57946">
        <w:rPr>
          <w:rFonts w:ascii="Times New Roman" w:eastAsia="Calibri" w:hAnsi="Times New Roman" w:cs="Times New Roman"/>
          <w:sz w:val="28"/>
          <w:szCs w:val="28"/>
        </w:rPr>
        <w:t xml:space="preserve"> можно</w:t>
      </w:r>
      <w:r w:rsidR="00FA783F" w:rsidRPr="00D57946">
        <w:rPr>
          <w:rFonts w:ascii="Times New Roman" w:eastAsia="Calibri" w:hAnsi="Times New Roman" w:cs="Times New Roman"/>
          <w:sz w:val="28"/>
          <w:szCs w:val="28"/>
        </w:rPr>
        <w:t xml:space="preserve"> увидеть, что п</w:t>
      </w:r>
      <w:r w:rsidRPr="00D57946">
        <w:rPr>
          <w:rFonts w:ascii="Times New Roman" w:eastAsia="Calibri" w:hAnsi="Times New Roman" w:cs="Times New Roman"/>
          <w:sz w:val="28"/>
          <w:szCs w:val="28"/>
        </w:rPr>
        <w:t>роизошло уменьшение</w:t>
      </w:r>
      <w:r w:rsidR="00FA783F" w:rsidRPr="00D57946">
        <w:rPr>
          <w:rFonts w:ascii="Times New Roman" w:eastAsia="Calibri" w:hAnsi="Times New Roman" w:cs="Times New Roman"/>
          <w:sz w:val="28"/>
          <w:szCs w:val="28"/>
        </w:rPr>
        <w:t xml:space="preserve"> </w:t>
      </w:r>
      <w:r w:rsidR="007E5924" w:rsidRPr="00D57946">
        <w:rPr>
          <w:rFonts w:ascii="Times New Roman" w:eastAsia="Calibri" w:hAnsi="Times New Roman" w:cs="Times New Roman"/>
          <w:sz w:val="28"/>
          <w:szCs w:val="28"/>
        </w:rPr>
        <w:t>запасов предприятия по сравнению с базисным годом</w:t>
      </w:r>
      <w:r w:rsidR="00EC2B1C" w:rsidRPr="00D57946">
        <w:rPr>
          <w:rFonts w:ascii="Times New Roman" w:eastAsia="Calibri" w:hAnsi="Times New Roman" w:cs="Times New Roman"/>
          <w:sz w:val="28"/>
          <w:szCs w:val="28"/>
        </w:rPr>
        <w:t>. Это говорит</w:t>
      </w:r>
      <w:r w:rsidRPr="00D57946">
        <w:rPr>
          <w:rFonts w:ascii="Times New Roman" w:eastAsia="Calibri" w:hAnsi="Times New Roman" w:cs="Times New Roman"/>
          <w:sz w:val="28"/>
          <w:szCs w:val="28"/>
        </w:rPr>
        <w:t xml:space="preserve"> об улучшении управления запасами, более </w:t>
      </w:r>
      <w:r w:rsidR="007E5924" w:rsidRPr="00D57946">
        <w:rPr>
          <w:rFonts w:ascii="Times New Roman" w:eastAsia="Calibri" w:hAnsi="Times New Roman" w:cs="Times New Roman"/>
          <w:sz w:val="28"/>
          <w:szCs w:val="28"/>
        </w:rPr>
        <w:t>эффективной</w:t>
      </w:r>
      <w:r w:rsidRPr="00D57946">
        <w:rPr>
          <w:rFonts w:ascii="Times New Roman" w:eastAsia="Calibri" w:hAnsi="Times New Roman" w:cs="Times New Roman"/>
          <w:sz w:val="28"/>
          <w:szCs w:val="28"/>
        </w:rPr>
        <w:t xml:space="preserve"> организацией производства или </w:t>
      </w:r>
      <w:r w:rsidR="00DC71DF" w:rsidRPr="00D57946">
        <w:rPr>
          <w:rFonts w:ascii="Times New Roman" w:eastAsia="Calibri" w:hAnsi="Times New Roman" w:cs="Times New Roman"/>
          <w:sz w:val="28"/>
          <w:szCs w:val="28"/>
        </w:rPr>
        <w:t>достат</w:t>
      </w:r>
      <w:r w:rsidR="007E5924" w:rsidRPr="00D57946">
        <w:rPr>
          <w:rFonts w:ascii="Times New Roman" w:eastAsia="Calibri" w:hAnsi="Times New Roman" w:cs="Times New Roman"/>
          <w:sz w:val="28"/>
          <w:szCs w:val="28"/>
        </w:rPr>
        <w:t xml:space="preserve">очно эффективно развитой логистике. </w:t>
      </w:r>
    </w:p>
    <w:p w14:paraId="4361D172" w14:textId="0371BEDE" w:rsidR="001E4B3C" w:rsidRPr="00D57946" w:rsidRDefault="004A1F76"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Р</w:t>
      </w:r>
      <w:r w:rsidR="007E5924" w:rsidRPr="00D57946">
        <w:rPr>
          <w:rFonts w:ascii="Times New Roman" w:eastAsia="Calibri" w:hAnsi="Times New Roman" w:cs="Times New Roman"/>
          <w:sz w:val="28"/>
          <w:szCs w:val="28"/>
        </w:rPr>
        <w:t xml:space="preserve">ост дебиторской задолженности </w:t>
      </w:r>
      <w:r w:rsidRPr="00D57946">
        <w:rPr>
          <w:rFonts w:ascii="Times New Roman" w:eastAsia="Calibri" w:hAnsi="Times New Roman" w:cs="Times New Roman"/>
          <w:sz w:val="28"/>
          <w:szCs w:val="28"/>
        </w:rPr>
        <w:t>увеличился почти в 2,5 раза, что</w:t>
      </w:r>
      <w:r w:rsidR="00FA783F" w:rsidRPr="00D57946">
        <w:rPr>
          <w:rFonts w:ascii="Times New Roman" w:hAnsi="Times New Roman" w:cs="Times New Roman"/>
          <w:color w:val="000000" w:themeColor="text1"/>
          <w:sz w:val="28"/>
          <w:szCs w:val="28"/>
          <w:shd w:val="clear" w:color="auto" w:fill="FFFFFF"/>
        </w:rPr>
        <w:t xml:space="preserve"> может </w:t>
      </w:r>
      <w:r w:rsidR="00692647" w:rsidRPr="00D57946">
        <w:rPr>
          <w:rFonts w:ascii="Times New Roman" w:hAnsi="Times New Roman" w:cs="Times New Roman"/>
          <w:color w:val="000000" w:themeColor="text1"/>
          <w:sz w:val="28"/>
          <w:szCs w:val="28"/>
          <w:shd w:val="clear" w:color="auto" w:fill="FFFFFF"/>
        </w:rPr>
        <w:t>привести к финансовым потерям, е</w:t>
      </w:r>
      <w:r w:rsidR="00FA783F" w:rsidRPr="00D57946">
        <w:rPr>
          <w:rFonts w:ascii="Times New Roman" w:hAnsi="Times New Roman" w:cs="Times New Roman"/>
          <w:color w:val="000000" w:themeColor="text1"/>
          <w:sz w:val="28"/>
          <w:szCs w:val="28"/>
          <w:shd w:val="clear" w:color="auto" w:fill="FFFFFF"/>
        </w:rPr>
        <w:t xml:space="preserve">сли контрагенты обанкротятся и не вернут долги, </w:t>
      </w:r>
      <w:r w:rsidRPr="00D57946">
        <w:rPr>
          <w:rFonts w:ascii="Times New Roman" w:hAnsi="Times New Roman" w:cs="Times New Roman"/>
          <w:color w:val="000000" w:themeColor="text1"/>
          <w:sz w:val="28"/>
          <w:szCs w:val="28"/>
          <w:shd w:val="clear" w:color="auto" w:fill="FFFFFF"/>
        </w:rPr>
        <w:t>которые</w:t>
      </w:r>
      <w:r w:rsidR="00FA783F" w:rsidRPr="00D57946">
        <w:rPr>
          <w:rFonts w:ascii="Times New Roman" w:hAnsi="Times New Roman" w:cs="Times New Roman"/>
          <w:color w:val="000000" w:themeColor="text1"/>
          <w:sz w:val="28"/>
          <w:szCs w:val="28"/>
          <w:shd w:val="clear" w:color="auto" w:fill="FFFFFF"/>
        </w:rPr>
        <w:t xml:space="preserve"> придется восполнить собственными или заемными средствами.</w:t>
      </w:r>
      <w:r w:rsidRPr="00D57946">
        <w:rPr>
          <w:rFonts w:ascii="Times New Roman" w:eastAsia="Calibri" w:hAnsi="Times New Roman" w:cs="Times New Roman"/>
          <w:sz w:val="28"/>
          <w:szCs w:val="28"/>
        </w:rPr>
        <w:t xml:space="preserve"> С другой стороны,</w:t>
      </w:r>
      <w:r w:rsidR="00692647" w:rsidRPr="00D57946">
        <w:rPr>
          <w:rFonts w:ascii="Times New Roman" w:eastAsia="Calibri" w:hAnsi="Times New Roman" w:cs="Times New Roman"/>
          <w:sz w:val="28"/>
          <w:szCs w:val="28"/>
        </w:rPr>
        <w:t xml:space="preserve"> </w:t>
      </w:r>
      <w:r w:rsidR="007E5924" w:rsidRPr="00D57946">
        <w:rPr>
          <w:rFonts w:ascii="Times New Roman" w:eastAsia="Calibri" w:hAnsi="Times New Roman" w:cs="Times New Roman"/>
          <w:sz w:val="28"/>
          <w:szCs w:val="28"/>
        </w:rPr>
        <w:t xml:space="preserve">возможно, </w:t>
      </w:r>
      <w:r w:rsidRPr="00D57946">
        <w:rPr>
          <w:rFonts w:ascii="Times New Roman" w:eastAsia="Calibri" w:hAnsi="Times New Roman" w:cs="Times New Roman"/>
          <w:sz w:val="28"/>
          <w:szCs w:val="28"/>
        </w:rPr>
        <w:t>предприяти</w:t>
      </w:r>
      <w:r w:rsidR="00692647" w:rsidRPr="00D57946">
        <w:rPr>
          <w:rFonts w:ascii="Times New Roman" w:eastAsia="Calibri" w:hAnsi="Times New Roman" w:cs="Times New Roman"/>
          <w:sz w:val="28"/>
          <w:szCs w:val="28"/>
        </w:rPr>
        <w:t xml:space="preserve">е разработало </w:t>
      </w:r>
      <w:r w:rsidR="007E5924" w:rsidRPr="00D57946">
        <w:rPr>
          <w:rFonts w:ascii="Times New Roman" w:eastAsia="Calibri" w:hAnsi="Times New Roman" w:cs="Times New Roman"/>
          <w:sz w:val="28"/>
          <w:szCs w:val="28"/>
        </w:rPr>
        <w:t xml:space="preserve">новую </w:t>
      </w:r>
      <w:r w:rsidRPr="00D57946">
        <w:rPr>
          <w:rFonts w:ascii="Times New Roman" w:eastAsia="Calibri" w:hAnsi="Times New Roman" w:cs="Times New Roman"/>
          <w:sz w:val="28"/>
          <w:szCs w:val="28"/>
        </w:rPr>
        <w:t>схему</w:t>
      </w:r>
      <w:r w:rsidR="00692647" w:rsidRPr="00D57946">
        <w:rPr>
          <w:rFonts w:ascii="Times New Roman" w:eastAsia="Calibri" w:hAnsi="Times New Roman" w:cs="Times New Roman"/>
          <w:sz w:val="28"/>
          <w:szCs w:val="28"/>
        </w:rPr>
        <w:t xml:space="preserve"> по продаже своей продукции в кредит.</w:t>
      </w:r>
      <w:r w:rsidR="007E5924" w:rsidRPr="00D57946">
        <w:rPr>
          <w:rFonts w:ascii="Times New Roman" w:eastAsia="Calibri" w:hAnsi="Times New Roman" w:cs="Times New Roman"/>
          <w:sz w:val="28"/>
          <w:szCs w:val="28"/>
        </w:rPr>
        <w:t xml:space="preserve"> </w:t>
      </w:r>
      <w:r w:rsidRPr="00D57946">
        <w:rPr>
          <w:rFonts w:ascii="Times New Roman" w:eastAsia="Calibri" w:hAnsi="Times New Roman" w:cs="Times New Roman"/>
          <w:sz w:val="28"/>
          <w:szCs w:val="28"/>
        </w:rPr>
        <w:t xml:space="preserve"> </w:t>
      </w:r>
    </w:p>
    <w:p w14:paraId="1AACD8F5" w14:textId="3BE80F18" w:rsidR="003C6D53" w:rsidRPr="00D57946" w:rsidRDefault="007E5924"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 xml:space="preserve">Уменьшение доли денежных средств говорит о значительном понижении ликвидности оборотного капитала и его оборачиваемости. Денежные средства и </w:t>
      </w:r>
      <w:r w:rsidRPr="00D57946">
        <w:rPr>
          <w:rFonts w:ascii="Times New Roman" w:eastAsia="Calibri" w:hAnsi="Times New Roman" w:cs="Times New Roman"/>
          <w:sz w:val="28"/>
          <w:szCs w:val="28"/>
        </w:rPr>
        <w:lastRenderedPageBreak/>
        <w:t>дене</w:t>
      </w:r>
      <w:r w:rsidR="002C2C63" w:rsidRPr="00D57946">
        <w:rPr>
          <w:rFonts w:ascii="Times New Roman" w:eastAsia="Calibri" w:hAnsi="Times New Roman" w:cs="Times New Roman"/>
          <w:sz w:val="28"/>
          <w:szCs w:val="28"/>
        </w:rPr>
        <w:t>жные эквиваленты уменьшились с 50 138 тыс. рублей в 2023</w:t>
      </w:r>
      <w:r w:rsidRPr="00D57946">
        <w:rPr>
          <w:rFonts w:ascii="Times New Roman" w:eastAsia="Calibri" w:hAnsi="Times New Roman" w:cs="Times New Roman"/>
          <w:sz w:val="28"/>
          <w:szCs w:val="28"/>
        </w:rPr>
        <w:t xml:space="preserve"> году до </w:t>
      </w:r>
      <w:r w:rsidR="002C2C63" w:rsidRPr="00D57946">
        <w:rPr>
          <w:rFonts w:ascii="Times New Roman" w:eastAsia="Calibri" w:hAnsi="Times New Roman" w:cs="Times New Roman"/>
          <w:sz w:val="28"/>
          <w:szCs w:val="28"/>
        </w:rPr>
        <w:t>406 тыс. рублей в 2024</w:t>
      </w:r>
      <w:r w:rsidRPr="00D57946">
        <w:rPr>
          <w:rFonts w:ascii="Times New Roman" w:eastAsia="Calibri" w:hAnsi="Times New Roman" w:cs="Times New Roman"/>
          <w:sz w:val="28"/>
          <w:szCs w:val="28"/>
        </w:rPr>
        <w:t xml:space="preserve"> году. </w:t>
      </w:r>
    </w:p>
    <w:p w14:paraId="6183AF27" w14:textId="78BA6468" w:rsidR="002C2C63" w:rsidRPr="00D57946" w:rsidRDefault="00103DFA"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Уменьшение доли заемного капитала</w:t>
      </w:r>
      <w:r w:rsidR="004A1F76" w:rsidRPr="00D57946">
        <w:rPr>
          <w:rFonts w:ascii="Times New Roman" w:eastAsia="Calibri" w:hAnsi="Times New Roman" w:cs="Times New Roman"/>
          <w:sz w:val="28"/>
          <w:szCs w:val="28"/>
        </w:rPr>
        <w:t xml:space="preserve"> в 2024 году по срав</w:t>
      </w:r>
      <w:r w:rsidR="0014074E" w:rsidRPr="00D57946">
        <w:rPr>
          <w:rFonts w:ascii="Times New Roman" w:eastAsia="Calibri" w:hAnsi="Times New Roman" w:cs="Times New Roman"/>
          <w:sz w:val="28"/>
          <w:szCs w:val="28"/>
        </w:rPr>
        <w:t>нению с 2023 годом</w:t>
      </w:r>
      <w:r w:rsidRPr="00D57946">
        <w:rPr>
          <w:rFonts w:ascii="Times New Roman" w:eastAsia="Calibri" w:hAnsi="Times New Roman" w:cs="Times New Roman"/>
          <w:sz w:val="28"/>
          <w:szCs w:val="28"/>
        </w:rPr>
        <w:t xml:space="preserve"> свидетельствует об усилении финансовой устойчивости предприятия и уменьшении степени финансовых рисков.</w:t>
      </w:r>
      <w:r w:rsidR="00DC71DF" w:rsidRPr="00D57946">
        <w:rPr>
          <w:rFonts w:ascii="Times New Roman" w:eastAsia="Calibri" w:hAnsi="Times New Roman" w:cs="Times New Roman"/>
          <w:sz w:val="28"/>
          <w:szCs w:val="28"/>
        </w:rPr>
        <w:t xml:space="preserve"> </w:t>
      </w:r>
    </w:p>
    <w:p w14:paraId="56802746" w14:textId="5FE25F0C" w:rsidR="00D57946" w:rsidRPr="00D57946" w:rsidRDefault="002775B8" w:rsidP="00D57946">
      <w:pPr>
        <w:autoSpaceDE w:val="0"/>
        <w:autoSpaceDN w:val="0"/>
        <w:adjustRightInd w:val="0"/>
        <w:spacing w:after="0" w:line="360" w:lineRule="auto"/>
        <w:ind w:firstLine="567"/>
        <w:contextualSpacing/>
        <w:jc w:val="both"/>
        <w:rPr>
          <w:rFonts w:ascii="Times New Roman" w:eastAsia="Calibri" w:hAnsi="Times New Roman" w:cs="Times New Roman"/>
          <w:color w:val="000000" w:themeColor="text1"/>
          <w:sz w:val="28"/>
          <w:szCs w:val="28"/>
        </w:rPr>
      </w:pPr>
      <w:r w:rsidRPr="00D57946">
        <w:rPr>
          <w:rFonts w:ascii="Times New Roman" w:eastAsia="Calibri" w:hAnsi="Times New Roman" w:cs="Times New Roman"/>
          <w:sz w:val="28"/>
          <w:szCs w:val="28"/>
        </w:rPr>
        <w:t xml:space="preserve">В учебном пособии </w:t>
      </w:r>
      <w:proofErr w:type="spellStart"/>
      <w:r w:rsidRPr="00D57946">
        <w:rPr>
          <w:rFonts w:ascii="Times New Roman" w:eastAsia="Calibri" w:hAnsi="Times New Roman" w:cs="Times New Roman"/>
          <w:sz w:val="28"/>
          <w:szCs w:val="28"/>
        </w:rPr>
        <w:t>Беловицкого</w:t>
      </w:r>
      <w:proofErr w:type="spellEnd"/>
      <w:r w:rsidRPr="00D57946">
        <w:rPr>
          <w:rFonts w:ascii="Times New Roman" w:eastAsia="Calibri" w:hAnsi="Times New Roman" w:cs="Times New Roman"/>
          <w:sz w:val="28"/>
          <w:szCs w:val="28"/>
        </w:rPr>
        <w:t xml:space="preserve"> К.Б.</w:t>
      </w:r>
      <w:r w:rsidR="00310BB9" w:rsidRPr="00D57946">
        <w:rPr>
          <w:rFonts w:ascii="Times New Roman" w:eastAsia="Calibri" w:hAnsi="Times New Roman" w:cs="Times New Roman"/>
          <w:sz w:val="28"/>
          <w:szCs w:val="28"/>
        </w:rPr>
        <w:t xml:space="preserve"> </w:t>
      </w:r>
      <w:r w:rsidRPr="00D57946">
        <w:rPr>
          <w:rFonts w:ascii="Times New Roman" w:eastAsia="Calibri" w:hAnsi="Times New Roman" w:cs="Times New Roman"/>
          <w:sz w:val="28"/>
          <w:szCs w:val="28"/>
        </w:rPr>
        <w:t xml:space="preserve">описано, что тип финансовой устойчивости соответствует уровню экономической безопасности </w:t>
      </w:r>
      <w:r w:rsidR="005D464B" w:rsidRPr="00D57946">
        <w:rPr>
          <w:rFonts w:ascii="Times New Roman" w:eastAsia="Calibri" w:hAnsi="Times New Roman" w:cs="Times New Roman"/>
          <w:sz w:val="28"/>
          <w:szCs w:val="28"/>
        </w:rPr>
        <w:t xml:space="preserve">предприятия </w:t>
      </w:r>
      <w:r w:rsidRPr="00D57946">
        <w:rPr>
          <w:rFonts w:ascii="Times New Roman" w:eastAsia="Calibri" w:hAnsi="Times New Roman" w:cs="Times New Roman"/>
          <w:sz w:val="28"/>
          <w:szCs w:val="28"/>
        </w:rPr>
        <w:t>(табл. 3)</w:t>
      </w:r>
      <w:r w:rsidR="00FC143F" w:rsidRPr="00D57946">
        <w:rPr>
          <w:rFonts w:ascii="Times New Roman" w:eastAsia="Calibri" w:hAnsi="Times New Roman" w:cs="Times New Roman"/>
          <w:color w:val="000000" w:themeColor="text1"/>
          <w:sz w:val="28"/>
          <w:szCs w:val="28"/>
        </w:rPr>
        <w:t>.</w:t>
      </w:r>
    </w:p>
    <w:p w14:paraId="4CDDE525" w14:textId="677FC4F2" w:rsidR="002775B8" w:rsidRPr="00D57946" w:rsidRDefault="002775B8" w:rsidP="002775B8">
      <w:pPr>
        <w:autoSpaceDE w:val="0"/>
        <w:autoSpaceDN w:val="0"/>
        <w:adjustRightInd w:val="0"/>
        <w:spacing w:after="0" w:line="360" w:lineRule="auto"/>
        <w:ind w:firstLine="709"/>
        <w:contextualSpacing/>
        <w:jc w:val="right"/>
        <w:rPr>
          <w:rFonts w:ascii="Times New Roman" w:eastAsia="Calibri" w:hAnsi="Times New Roman" w:cs="Times New Roman"/>
          <w:szCs w:val="28"/>
        </w:rPr>
      </w:pPr>
      <w:r w:rsidRPr="00D57946">
        <w:rPr>
          <w:rFonts w:ascii="Times New Roman" w:eastAsia="Calibri" w:hAnsi="Times New Roman" w:cs="Times New Roman"/>
          <w:szCs w:val="28"/>
        </w:rPr>
        <w:t xml:space="preserve">Таблица </w:t>
      </w:r>
      <w:r w:rsidR="00A8223E" w:rsidRPr="00D57946">
        <w:rPr>
          <w:rFonts w:ascii="Times New Roman" w:eastAsia="Calibri" w:hAnsi="Times New Roman" w:cs="Times New Roman"/>
          <w:szCs w:val="28"/>
        </w:rPr>
        <w:t>3</w:t>
      </w:r>
    </w:p>
    <w:p w14:paraId="15A271FD" w14:textId="3043B3C9" w:rsidR="002775B8" w:rsidRPr="00D57946" w:rsidRDefault="002775B8" w:rsidP="002775B8">
      <w:pPr>
        <w:autoSpaceDE w:val="0"/>
        <w:autoSpaceDN w:val="0"/>
        <w:adjustRightInd w:val="0"/>
        <w:spacing w:after="0" w:line="360" w:lineRule="auto"/>
        <w:ind w:firstLine="709"/>
        <w:contextualSpacing/>
        <w:jc w:val="center"/>
        <w:rPr>
          <w:rFonts w:ascii="Times New Roman" w:eastAsia="Calibri" w:hAnsi="Times New Roman" w:cs="Times New Roman"/>
          <w:sz w:val="28"/>
          <w:szCs w:val="28"/>
        </w:rPr>
      </w:pPr>
      <w:r w:rsidRPr="00D57946">
        <w:rPr>
          <w:rFonts w:ascii="Times New Roman" w:eastAsia="Calibri" w:hAnsi="Times New Roman" w:cs="Times New Roman"/>
          <w:sz w:val="28"/>
          <w:szCs w:val="28"/>
        </w:rPr>
        <w:t>Соответствие типа финансовой устойчивости и уровня экономической безопасности предприятия</w:t>
      </w:r>
      <w:r w:rsidR="00FC143F" w:rsidRPr="00D57946">
        <w:rPr>
          <w:rFonts w:ascii="Times New Roman" w:eastAsia="Calibri" w:hAnsi="Times New Roman" w:cs="Times New Roman"/>
          <w:color w:val="000000" w:themeColor="text1"/>
          <w:sz w:val="28"/>
          <w:szCs w:val="28"/>
        </w:rPr>
        <w:t>[2]</w:t>
      </w:r>
    </w:p>
    <w:tbl>
      <w:tblPr>
        <w:tblStyle w:val="ad"/>
        <w:tblW w:w="0" w:type="auto"/>
        <w:tblInd w:w="108" w:type="dxa"/>
        <w:tblLook w:val="04A0" w:firstRow="1" w:lastRow="0" w:firstColumn="1" w:lastColumn="0" w:noHBand="0" w:noVBand="1"/>
      </w:tblPr>
      <w:tblGrid>
        <w:gridCol w:w="2552"/>
        <w:gridCol w:w="2267"/>
        <w:gridCol w:w="2269"/>
        <w:gridCol w:w="2551"/>
      </w:tblGrid>
      <w:tr w:rsidR="002775B8" w:rsidRPr="00D57946" w14:paraId="1EFD9438" w14:textId="77777777" w:rsidTr="00541ACB">
        <w:tc>
          <w:tcPr>
            <w:tcW w:w="2552" w:type="dxa"/>
          </w:tcPr>
          <w:p w14:paraId="36DAECE9" w14:textId="77777777" w:rsidR="002775B8" w:rsidRPr="00D57946" w:rsidRDefault="002775B8" w:rsidP="002775B8">
            <w:pPr>
              <w:autoSpaceDE w:val="0"/>
              <w:autoSpaceDN w:val="0"/>
              <w:adjustRightInd w:val="0"/>
              <w:contextualSpacing/>
              <w:jc w:val="center"/>
              <w:rPr>
                <w:rFonts w:ascii="Times New Roman" w:eastAsia="Calibri" w:hAnsi="Times New Roman" w:cs="Times New Roman"/>
                <w:sz w:val="24"/>
                <w:szCs w:val="28"/>
              </w:rPr>
            </w:pPr>
            <w:r w:rsidRPr="00D57946">
              <w:rPr>
                <w:rFonts w:ascii="Times New Roman" w:eastAsia="Calibri" w:hAnsi="Times New Roman" w:cs="Times New Roman"/>
                <w:sz w:val="24"/>
                <w:szCs w:val="28"/>
              </w:rPr>
              <w:t>Абсолютная финансовая устойчивость</w:t>
            </w:r>
          </w:p>
        </w:tc>
        <w:tc>
          <w:tcPr>
            <w:tcW w:w="2267" w:type="dxa"/>
          </w:tcPr>
          <w:p w14:paraId="07BF6537" w14:textId="77777777" w:rsidR="002775B8" w:rsidRPr="00D57946" w:rsidRDefault="002775B8" w:rsidP="002775B8">
            <w:pPr>
              <w:autoSpaceDE w:val="0"/>
              <w:autoSpaceDN w:val="0"/>
              <w:adjustRightInd w:val="0"/>
              <w:contextualSpacing/>
              <w:jc w:val="center"/>
              <w:rPr>
                <w:rFonts w:ascii="Times New Roman" w:eastAsia="Calibri" w:hAnsi="Times New Roman" w:cs="Times New Roman"/>
                <w:sz w:val="24"/>
                <w:szCs w:val="28"/>
              </w:rPr>
            </w:pPr>
            <w:r w:rsidRPr="00D57946">
              <w:rPr>
                <w:rFonts w:ascii="Times New Roman" w:eastAsia="Calibri" w:hAnsi="Times New Roman" w:cs="Times New Roman"/>
                <w:sz w:val="24"/>
                <w:szCs w:val="28"/>
              </w:rPr>
              <w:t>Нормальная финансовая устойчивость</w:t>
            </w:r>
          </w:p>
        </w:tc>
        <w:tc>
          <w:tcPr>
            <w:tcW w:w="2269" w:type="dxa"/>
          </w:tcPr>
          <w:p w14:paraId="549A95CB" w14:textId="77777777" w:rsidR="002775B8" w:rsidRPr="00D57946" w:rsidRDefault="002775B8" w:rsidP="002775B8">
            <w:pPr>
              <w:autoSpaceDE w:val="0"/>
              <w:autoSpaceDN w:val="0"/>
              <w:adjustRightInd w:val="0"/>
              <w:contextualSpacing/>
              <w:jc w:val="center"/>
              <w:rPr>
                <w:rFonts w:ascii="Times New Roman" w:eastAsia="Calibri" w:hAnsi="Times New Roman" w:cs="Times New Roman"/>
                <w:sz w:val="24"/>
                <w:szCs w:val="28"/>
              </w:rPr>
            </w:pPr>
            <w:r w:rsidRPr="00D57946">
              <w:rPr>
                <w:rFonts w:ascii="Times New Roman" w:eastAsia="Calibri" w:hAnsi="Times New Roman" w:cs="Times New Roman"/>
                <w:sz w:val="24"/>
                <w:szCs w:val="28"/>
              </w:rPr>
              <w:t>Неустойчивое финансовое положение</w:t>
            </w:r>
          </w:p>
        </w:tc>
        <w:tc>
          <w:tcPr>
            <w:tcW w:w="2551" w:type="dxa"/>
          </w:tcPr>
          <w:p w14:paraId="49716A08" w14:textId="77777777" w:rsidR="002775B8" w:rsidRPr="00D57946" w:rsidRDefault="002775B8" w:rsidP="002775B8">
            <w:pPr>
              <w:autoSpaceDE w:val="0"/>
              <w:autoSpaceDN w:val="0"/>
              <w:adjustRightInd w:val="0"/>
              <w:contextualSpacing/>
              <w:jc w:val="center"/>
              <w:rPr>
                <w:rFonts w:ascii="Times New Roman" w:eastAsia="Calibri" w:hAnsi="Times New Roman" w:cs="Times New Roman"/>
                <w:sz w:val="24"/>
                <w:szCs w:val="28"/>
              </w:rPr>
            </w:pPr>
            <w:r w:rsidRPr="00D57946">
              <w:rPr>
                <w:rFonts w:ascii="Times New Roman" w:eastAsia="Calibri" w:hAnsi="Times New Roman" w:cs="Times New Roman"/>
                <w:sz w:val="24"/>
                <w:szCs w:val="28"/>
              </w:rPr>
              <w:t>Кризисное финансовое положение</w:t>
            </w:r>
          </w:p>
        </w:tc>
      </w:tr>
      <w:tr w:rsidR="002775B8" w:rsidRPr="00D57946" w14:paraId="6EA1B025" w14:textId="77777777" w:rsidTr="00541ACB">
        <w:tc>
          <w:tcPr>
            <w:tcW w:w="2552" w:type="dxa"/>
          </w:tcPr>
          <w:p w14:paraId="012BDD9F" w14:textId="28394E17" w:rsidR="002775B8" w:rsidRPr="00D57946" w:rsidRDefault="002775B8" w:rsidP="005D464B">
            <w:pPr>
              <w:autoSpaceDE w:val="0"/>
              <w:autoSpaceDN w:val="0"/>
              <w:adjustRightInd w:val="0"/>
              <w:contextualSpacing/>
              <w:jc w:val="center"/>
              <w:rPr>
                <w:rFonts w:ascii="Times New Roman" w:eastAsia="Calibri" w:hAnsi="Times New Roman" w:cs="Times New Roman"/>
                <w:sz w:val="24"/>
                <w:szCs w:val="28"/>
              </w:rPr>
            </w:pPr>
            <w:r w:rsidRPr="00D57946">
              <w:rPr>
                <w:rFonts w:ascii="Times New Roman" w:eastAsia="Calibri" w:hAnsi="Times New Roman" w:cs="Times New Roman"/>
                <w:sz w:val="24"/>
                <w:szCs w:val="28"/>
              </w:rPr>
              <w:t xml:space="preserve">Абсолютный уровень экономической безопасности </w:t>
            </w:r>
            <w:r w:rsidR="005D464B" w:rsidRPr="00D57946">
              <w:rPr>
                <w:rFonts w:ascii="Times New Roman" w:eastAsia="Calibri" w:hAnsi="Times New Roman" w:cs="Times New Roman"/>
                <w:sz w:val="24"/>
                <w:szCs w:val="28"/>
              </w:rPr>
              <w:t>предприятия</w:t>
            </w:r>
          </w:p>
        </w:tc>
        <w:tc>
          <w:tcPr>
            <w:tcW w:w="2267" w:type="dxa"/>
          </w:tcPr>
          <w:p w14:paraId="0AE1D5DC" w14:textId="4A6F9D82" w:rsidR="002775B8" w:rsidRPr="00D57946" w:rsidRDefault="002775B8" w:rsidP="002775B8">
            <w:pPr>
              <w:autoSpaceDE w:val="0"/>
              <w:autoSpaceDN w:val="0"/>
              <w:adjustRightInd w:val="0"/>
              <w:contextualSpacing/>
              <w:jc w:val="center"/>
              <w:rPr>
                <w:rFonts w:ascii="Times New Roman" w:eastAsia="Calibri" w:hAnsi="Times New Roman" w:cs="Times New Roman"/>
                <w:sz w:val="24"/>
                <w:szCs w:val="28"/>
              </w:rPr>
            </w:pPr>
            <w:r w:rsidRPr="00D57946">
              <w:rPr>
                <w:rFonts w:ascii="Times New Roman" w:eastAsia="Calibri" w:hAnsi="Times New Roman" w:cs="Times New Roman"/>
                <w:sz w:val="24"/>
                <w:szCs w:val="28"/>
              </w:rPr>
              <w:t xml:space="preserve">Высокий уровень экономической безопасности </w:t>
            </w:r>
            <w:r w:rsidR="005D464B" w:rsidRPr="00D57946">
              <w:rPr>
                <w:rFonts w:ascii="Times New Roman" w:eastAsia="Calibri" w:hAnsi="Times New Roman" w:cs="Times New Roman"/>
                <w:sz w:val="24"/>
                <w:szCs w:val="28"/>
              </w:rPr>
              <w:t>предприятия</w:t>
            </w:r>
          </w:p>
        </w:tc>
        <w:tc>
          <w:tcPr>
            <w:tcW w:w="2269" w:type="dxa"/>
          </w:tcPr>
          <w:p w14:paraId="14D61C23" w14:textId="3F19D6C9" w:rsidR="002775B8" w:rsidRPr="00D57946" w:rsidRDefault="002775B8" w:rsidP="002775B8">
            <w:pPr>
              <w:autoSpaceDE w:val="0"/>
              <w:autoSpaceDN w:val="0"/>
              <w:adjustRightInd w:val="0"/>
              <w:contextualSpacing/>
              <w:jc w:val="center"/>
              <w:rPr>
                <w:rFonts w:ascii="Times New Roman" w:eastAsia="Calibri" w:hAnsi="Times New Roman" w:cs="Times New Roman"/>
                <w:sz w:val="24"/>
                <w:szCs w:val="28"/>
              </w:rPr>
            </w:pPr>
            <w:r w:rsidRPr="00D57946">
              <w:rPr>
                <w:rFonts w:ascii="Times New Roman" w:eastAsia="Calibri" w:hAnsi="Times New Roman" w:cs="Times New Roman"/>
                <w:sz w:val="24"/>
                <w:szCs w:val="28"/>
              </w:rPr>
              <w:t xml:space="preserve">Средний уровень экономической безопасности </w:t>
            </w:r>
            <w:r w:rsidR="005D464B" w:rsidRPr="00D57946">
              <w:rPr>
                <w:rFonts w:ascii="Times New Roman" w:eastAsia="Calibri" w:hAnsi="Times New Roman" w:cs="Times New Roman"/>
                <w:sz w:val="24"/>
                <w:szCs w:val="28"/>
              </w:rPr>
              <w:t>предприятия</w:t>
            </w:r>
          </w:p>
        </w:tc>
        <w:tc>
          <w:tcPr>
            <w:tcW w:w="2551" w:type="dxa"/>
          </w:tcPr>
          <w:p w14:paraId="75022711" w14:textId="23ACFE6A" w:rsidR="002775B8" w:rsidRPr="00D57946" w:rsidRDefault="002775B8" w:rsidP="002775B8">
            <w:pPr>
              <w:autoSpaceDE w:val="0"/>
              <w:autoSpaceDN w:val="0"/>
              <w:adjustRightInd w:val="0"/>
              <w:contextualSpacing/>
              <w:jc w:val="center"/>
              <w:rPr>
                <w:rFonts w:ascii="Times New Roman" w:eastAsia="Calibri" w:hAnsi="Times New Roman" w:cs="Times New Roman"/>
                <w:sz w:val="24"/>
                <w:szCs w:val="28"/>
              </w:rPr>
            </w:pPr>
            <w:r w:rsidRPr="00D57946">
              <w:rPr>
                <w:rFonts w:ascii="Times New Roman" w:eastAsia="Calibri" w:hAnsi="Times New Roman" w:cs="Times New Roman"/>
                <w:sz w:val="24"/>
                <w:szCs w:val="28"/>
              </w:rPr>
              <w:t xml:space="preserve">Критический уровень экономической безопасности </w:t>
            </w:r>
            <w:r w:rsidR="005D464B" w:rsidRPr="00D57946">
              <w:rPr>
                <w:rFonts w:ascii="Times New Roman" w:eastAsia="Calibri" w:hAnsi="Times New Roman" w:cs="Times New Roman"/>
                <w:sz w:val="24"/>
                <w:szCs w:val="28"/>
              </w:rPr>
              <w:t>предприятия</w:t>
            </w:r>
          </w:p>
        </w:tc>
      </w:tr>
    </w:tbl>
    <w:p w14:paraId="4BEF7281" w14:textId="77777777" w:rsidR="002775B8" w:rsidRPr="00D57946" w:rsidRDefault="002775B8" w:rsidP="002775B8">
      <w:pPr>
        <w:autoSpaceDE w:val="0"/>
        <w:autoSpaceDN w:val="0"/>
        <w:adjustRightInd w:val="0"/>
        <w:spacing w:after="0" w:line="360" w:lineRule="auto"/>
        <w:ind w:firstLine="709"/>
        <w:contextualSpacing/>
        <w:jc w:val="both"/>
        <w:rPr>
          <w:rFonts w:ascii="Times New Roman" w:eastAsia="Calibri" w:hAnsi="Times New Roman" w:cs="Times New Roman"/>
          <w:sz w:val="28"/>
          <w:szCs w:val="28"/>
        </w:rPr>
      </w:pPr>
    </w:p>
    <w:p w14:paraId="36C10332" w14:textId="3AABBA2A" w:rsidR="002775B8" w:rsidRPr="00D57946" w:rsidRDefault="002775B8"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proofErr w:type="spellStart"/>
      <w:r w:rsidRPr="00D57946">
        <w:rPr>
          <w:rFonts w:ascii="Times New Roman" w:eastAsia="Calibri" w:hAnsi="Times New Roman" w:cs="Times New Roman"/>
          <w:sz w:val="28"/>
          <w:szCs w:val="28"/>
        </w:rPr>
        <w:t>Беловицкий</w:t>
      </w:r>
      <w:proofErr w:type="spellEnd"/>
      <w:r w:rsidRPr="00D57946">
        <w:rPr>
          <w:rFonts w:ascii="Times New Roman" w:eastAsia="Calibri" w:hAnsi="Times New Roman" w:cs="Times New Roman"/>
          <w:sz w:val="28"/>
          <w:szCs w:val="28"/>
        </w:rPr>
        <w:t xml:space="preserve"> К.Б. предлагает </w:t>
      </w:r>
      <w:r w:rsidR="00FC143F" w:rsidRPr="00D57946">
        <w:rPr>
          <w:rFonts w:ascii="Times New Roman" w:eastAsia="Calibri" w:hAnsi="Times New Roman" w:cs="Times New Roman"/>
          <w:sz w:val="28"/>
          <w:szCs w:val="28"/>
        </w:rPr>
        <w:t xml:space="preserve">определять </w:t>
      </w:r>
      <w:r w:rsidRPr="00D57946">
        <w:rPr>
          <w:rFonts w:ascii="Times New Roman" w:eastAsia="Calibri" w:hAnsi="Times New Roman" w:cs="Times New Roman"/>
          <w:sz w:val="28"/>
          <w:szCs w:val="28"/>
        </w:rPr>
        <w:t xml:space="preserve">уровень экономической безопасности </w:t>
      </w:r>
      <w:r w:rsidR="00FC143F" w:rsidRPr="00D57946">
        <w:rPr>
          <w:rFonts w:ascii="Times New Roman" w:eastAsia="Calibri" w:hAnsi="Times New Roman" w:cs="Times New Roman"/>
          <w:sz w:val="28"/>
          <w:szCs w:val="28"/>
        </w:rPr>
        <w:t>предприятия</w:t>
      </w:r>
      <w:r w:rsidRPr="00D57946">
        <w:rPr>
          <w:rFonts w:ascii="Times New Roman" w:eastAsia="Calibri" w:hAnsi="Times New Roman" w:cs="Times New Roman"/>
          <w:sz w:val="28"/>
          <w:szCs w:val="28"/>
        </w:rPr>
        <w:t xml:space="preserve"> по результатам анализа финансовой устойчивости на основе количественного значения рассчитанных </w:t>
      </w:r>
      <w:r w:rsidR="00A8223E" w:rsidRPr="00D57946">
        <w:rPr>
          <w:rFonts w:ascii="Times New Roman" w:eastAsia="Calibri" w:hAnsi="Times New Roman" w:cs="Times New Roman"/>
          <w:sz w:val="28"/>
          <w:szCs w:val="28"/>
        </w:rPr>
        <w:t>показателей коэффициентов</w:t>
      </w:r>
      <w:r w:rsidRPr="00D57946">
        <w:rPr>
          <w:rFonts w:ascii="Times New Roman" w:eastAsia="Calibri" w:hAnsi="Times New Roman" w:cs="Times New Roman"/>
          <w:sz w:val="28"/>
          <w:szCs w:val="28"/>
        </w:rPr>
        <w:t xml:space="preserve"> на основе данных бухгалтерского баланса.</w:t>
      </w:r>
    </w:p>
    <w:p w14:paraId="4D8770BA" w14:textId="65D18FCF" w:rsidR="00012DCC" w:rsidRPr="00D57946" w:rsidRDefault="003C3CA3"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 xml:space="preserve">Теперь определим уровень экономической безопасности по методу </w:t>
      </w:r>
      <w:proofErr w:type="spellStart"/>
      <w:r w:rsidRPr="00D57946">
        <w:rPr>
          <w:rFonts w:ascii="Times New Roman" w:eastAsia="Calibri" w:hAnsi="Times New Roman" w:cs="Times New Roman"/>
          <w:sz w:val="28"/>
          <w:szCs w:val="28"/>
        </w:rPr>
        <w:t>Беловицкого</w:t>
      </w:r>
      <w:proofErr w:type="spellEnd"/>
      <w:r w:rsidR="00B1263B" w:rsidRPr="00D57946">
        <w:rPr>
          <w:rFonts w:ascii="Times New Roman" w:eastAsia="Calibri" w:hAnsi="Times New Roman" w:cs="Times New Roman"/>
          <w:sz w:val="28"/>
          <w:szCs w:val="28"/>
        </w:rPr>
        <w:t xml:space="preserve"> К.Б.</w:t>
      </w:r>
      <w:r w:rsidR="00012DCC" w:rsidRPr="00D57946">
        <w:rPr>
          <w:rFonts w:ascii="Times New Roman" w:eastAsia="Calibri" w:hAnsi="Times New Roman" w:cs="Times New Roman"/>
          <w:sz w:val="28"/>
          <w:szCs w:val="28"/>
        </w:rPr>
        <w:t xml:space="preserve"> на основе количественного значения рассчитанных коэффициентов</w:t>
      </w:r>
      <w:r w:rsidR="009C238F" w:rsidRPr="00D57946">
        <w:rPr>
          <w:rFonts w:ascii="Times New Roman" w:eastAsia="Calibri" w:hAnsi="Times New Roman" w:cs="Times New Roman"/>
          <w:sz w:val="28"/>
          <w:szCs w:val="28"/>
        </w:rPr>
        <w:t>, на примере АО «Улан-Удэнская птицефабрика».</w:t>
      </w:r>
      <w:r w:rsidR="00B1263B" w:rsidRPr="00D57946">
        <w:rPr>
          <w:rFonts w:ascii="Times New Roman" w:eastAsia="Calibri" w:hAnsi="Times New Roman" w:cs="Times New Roman"/>
          <w:sz w:val="28"/>
          <w:szCs w:val="28"/>
        </w:rPr>
        <w:t xml:space="preserve"> </w:t>
      </w:r>
    </w:p>
    <w:p w14:paraId="046F29D7" w14:textId="77777777" w:rsidR="00A8223E" w:rsidRPr="00D57946" w:rsidRDefault="00A8223E"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p>
    <w:p w14:paraId="42A653C5" w14:textId="5813A35E" w:rsidR="00B1263B" w:rsidRPr="00D57946" w:rsidRDefault="00B1263B" w:rsidP="002775B8">
      <w:pPr>
        <w:autoSpaceDE w:val="0"/>
        <w:autoSpaceDN w:val="0"/>
        <w:adjustRightInd w:val="0"/>
        <w:spacing w:after="0" w:line="360" w:lineRule="auto"/>
        <w:ind w:firstLine="709"/>
        <w:contextualSpacing/>
        <w:jc w:val="right"/>
        <w:rPr>
          <w:rFonts w:ascii="Times New Roman" w:eastAsia="Calibri" w:hAnsi="Times New Roman" w:cs="Times New Roman"/>
          <w:szCs w:val="28"/>
        </w:rPr>
      </w:pPr>
      <w:r w:rsidRPr="00D57946">
        <w:rPr>
          <w:rFonts w:ascii="Times New Roman" w:eastAsia="Calibri" w:hAnsi="Times New Roman" w:cs="Times New Roman"/>
          <w:szCs w:val="28"/>
        </w:rPr>
        <w:t>Таблица</w:t>
      </w:r>
      <w:r w:rsidR="00A8223E" w:rsidRPr="00D57946">
        <w:rPr>
          <w:rFonts w:ascii="Times New Roman" w:eastAsia="Calibri" w:hAnsi="Times New Roman" w:cs="Times New Roman"/>
          <w:szCs w:val="28"/>
        </w:rPr>
        <w:t xml:space="preserve"> 4</w:t>
      </w:r>
      <w:r w:rsidRPr="00D57946">
        <w:rPr>
          <w:rFonts w:ascii="Times New Roman" w:eastAsia="Calibri" w:hAnsi="Times New Roman" w:cs="Times New Roman"/>
          <w:szCs w:val="28"/>
        </w:rPr>
        <w:t xml:space="preserve"> </w:t>
      </w:r>
    </w:p>
    <w:p w14:paraId="569CBBD6" w14:textId="107E6A24" w:rsidR="009C238F" w:rsidRPr="00D57946" w:rsidRDefault="00B1263B" w:rsidP="002775B8">
      <w:pPr>
        <w:autoSpaceDE w:val="0"/>
        <w:autoSpaceDN w:val="0"/>
        <w:adjustRightInd w:val="0"/>
        <w:spacing w:after="0" w:line="360" w:lineRule="auto"/>
        <w:ind w:firstLine="709"/>
        <w:contextualSpacing/>
        <w:jc w:val="center"/>
        <w:rPr>
          <w:rFonts w:ascii="Times New Roman" w:eastAsia="Calibri" w:hAnsi="Times New Roman" w:cs="Times New Roman"/>
          <w:sz w:val="28"/>
          <w:szCs w:val="28"/>
        </w:rPr>
      </w:pPr>
      <w:r w:rsidRPr="00D57946">
        <w:rPr>
          <w:rFonts w:ascii="Times New Roman" w:eastAsia="Calibri" w:hAnsi="Times New Roman" w:cs="Times New Roman"/>
          <w:sz w:val="28"/>
          <w:szCs w:val="28"/>
        </w:rPr>
        <w:t xml:space="preserve">Расчет коэффициентов уровня </w:t>
      </w:r>
      <w:r w:rsidR="00D57946">
        <w:rPr>
          <w:rFonts w:ascii="Times New Roman" w:eastAsia="Calibri" w:hAnsi="Times New Roman" w:cs="Times New Roman"/>
          <w:sz w:val="28"/>
          <w:szCs w:val="28"/>
        </w:rPr>
        <w:t>финансовой устойчивости</w:t>
      </w:r>
      <w:r w:rsidRPr="00D57946">
        <w:rPr>
          <w:rFonts w:ascii="Times New Roman" w:eastAsia="Calibri" w:hAnsi="Times New Roman" w:cs="Times New Roman"/>
          <w:sz w:val="28"/>
          <w:szCs w:val="28"/>
        </w:rPr>
        <w:t xml:space="preserve"> </w:t>
      </w:r>
    </w:p>
    <w:p w14:paraId="024A4131" w14:textId="3054FB4A" w:rsidR="005509E7" w:rsidRPr="00D57946" w:rsidRDefault="00B1263B" w:rsidP="00A8223E">
      <w:pPr>
        <w:autoSpaceDE w:val="0"/>
        <w:autoSpaceDN w:val="0"/>
        <w:adjustRightInd w:val="0"/>
        <w:spacing w:after="0" w:line="360" w:lineRule="auto"/>
        <w:ind w:firstLine="709"/>
        <w:contextualSpacing/>
        <w:jc w:val="center"/>
        <w:rPr>
          <w:rFonts w:ascii="Times New Roman" w:eastAsia="Calibri" w:hAnsi="Times New Roman" w:cs="Times New Roman"/>
          <w:sz w:val="28"/>
          <w:szCs w:val="28"/>
        </w:rPr>
      </w:pPr>
      <w:r w:rsidRPr="00D57946">
        <w:rPr>
          <w:rFonts w:ascii="Times New Roman" w:eastAsia="Calibri" w:hAnsi="Times New Roman" w:cs="Times New Roman"/>
          <w:sz w:val="28"/>
          <w:szCs w:val="28"/>
        </w:rPr>
        <w:t xml:space="preserve">АО «Улан – </w:t>
      </w:r>
      <w:proofErr w:type="spellStart"/>
      <w:r w:rsidRPr="00D57946">
        <w:rPr>
          <w:rFonts w:ascii="Times New Roman" w:eastAsia="Calibri" w:hAnsi="Times New Roman" w:cs="Times New Roman"/>
          <w:sz w:val="28"/>
          <w:szCs w:val="28"/>
        </w:rPr>
        <w:t>Удэнская</w:t>
      </w:r>
      <w:proofErr w:type="spellEnd"/>
      <w:r w:rsidRPr="00D57946">
        <w:rPr>
          <w:rFonts w:ascii="Times New Roman" w:eastAsia="Calibri" w:hAnsi="Times New Roman" w:cs="Times New Roman"/>
          <w:sz w:val="28"/>
          <w:szCs w:val="28"/>
        </w:rPr>
        <w:t xml:space="preserve"> птицефабрика» за 2022 – 2024 гг.</w:t>
      </w:r>
      <w:r w:rsidR="00FC143F" w:rsidRPr="00D57946">
        <w:rPr>
          <w:rFonts w:ascii="Times New Roman" w:eastAsia="Calibri" w:hAnsi="Times New Roman" w:cs="Times New Roman"/>
          <w:sz w:val="28"/>
          <w:szCs w:val="28"/>
        </w:rPr>
        <w:t xml:space="preserve"> </w:t>
      </w:r>
    </w:p>
    <w:tbl>
      <w:tblPr>
        <w:tblStyle w:val="ad"/>
        <w:tblW w:w="9640" w:type="dxa"/>
        <w:tblInd w:w="108" w:type="dxa"/>
        <w:tblLayout w:type="fixed"/>
        <w:tblLook w:val="04A0" w:firstRow="1" w:lastRow="0" w:firstColumn="1" w:lastColumn="0" w:noHBand="0" w:noVBand="1"/>
      </w:tblPr>
      <w:tblGrid>
        <w:gridCol w:w="445"/>
        <w:gridCol w:w="2532"/>
        <w:gridCol w:w="3686"/>
        <w:gridCol w:w="992"/>
        <w:gridCol w:w="992"/>
        <w:gridCol w:w="993"/>
      </w:tblGrid>
      <w:tr w:rsidR="003165BC" w:rsidRPr="00D57946" w14:paraId="7E88F9EB" w14:textId="77777777" w:rsidTr="00A54F3E">
        <w:trPr>
          <w:trHeight w:val="291"/>
        </w:trPr>
        <w:tc>
          <w:tcPr>
            <w:tcW w:w="445" w:type="dxa"/>
            <w:vMerge w:val="restart"/>
            <w:vAlign w:val="center"/>
          </w:tcPr>
          <w:p w14:paraId="77BB595D" w14:textId="7520D8A0" w:rsidR="003165BC" w:rsidRPr="00D57946" w:rsidRDefault="009C43A8" w:rsidP="00A54F3E">
            <w:pPr>
              <w:autoSpaceDE w:val="0"/>
              <w:autoSpaceDN w:val="0"/>
              <w:adjustRightInd w:val="0"/>
              <w:ind w:left="-675" w:right="-230"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w:t>
            </w:r>
          </w:p>
        </w:tc>
        <w:tc>
          <w:tcPr>
            <w:tcW w:w="2532" w:type="dxa"/>
            <w:vMerge w:val="restart"/>
            <w:vAlign w:val="center"/>
          </w:tcPr>
          <w:p w14:paraId="696037DF" w14:textId="1AFF6643" w:rsidR="003165BC" w:rsidRPr="00D57946" w:rsidRDefault="00105E3D" w:rsidP="00A54F3E">
            <w:pPr>
              <w:autoSpaceDE w:val="0"/>
              <w:autoSpaceDN w:val="0"/>
              <w:adjustRightInd w:val="0"/>
              <w:ind w:left="-127" w:right="-108" w:firstLine="14"/>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Показатели</w:t>
            </w:r>
          </w:p>
        </w:tc>
        <w:tc>
          <w:tcPr>
            <w:tcW w:w="3686" w:type="dxa"/>
            <w:vMerge w:val="restart"/>
            <w:vAlign w:val="center"/>
          </w:tcPr>
          <w:p w14:paraId="2B4C6637" w14:textId="2890FC42" w:rsidR="003165BC" w:rsidRPr="00D57946" w:rsidRDefault="003165BC"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Формула</w:t>
            </w:r>
          </w:p>
        </w:tc>
        <w:tc>
          <w:tcPr>
            <w:tcW w:w="2977" w:type="dxa"/>
            <w:gridSpan w:val="3"/>
            <w:vAlign w:val="center"/>
          </w:tcPr>
          <w:p w14:paraId="4133E29A" w14:textId="019A9BF2" w:rsidR="003165BC" w:rsidRPr="00D57946" w:rsidRDefault="003165BC" w:rsidP="00A54F3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Значения по годам</w:t>
            </w:r>
          </w:p>
        </w:tc>
      </w:tr>
      <w:tr w:rsidR="009C43A8" w:rsidRPr="00D57946" w14:paraId="0A02DF2B" w14:textId="77777777" w:rsidTr="00A54F3E">
        <w:tc>
          <w:tcPr>
            <w:tcW w:w="445" w:type="dxa"/>
            <w:vMerge/>
            <w:vAlign w:val="center"/>
          </w:tcPr>
          <w:p w14:paraId="5BAD84A5" w14:textId="77777777" w:rsidR="003165BC" w:rsidRPr="00D57946" w:rsidRDefault="003165BC" w:rsidP="00A54F3E">
            <w:pPr>
              <w:autoSpaceDE w:val="0"/>
              <w:autoSpaceDN w:val="0"/>
              <w:adjustRightInd w:val="0"/>
              <w:ind w:left="-675" w:firstLine="567"/>
              <w:contextualSpacing/>
              <w:jc w:val="center"/>
              <w:rPr>
                <w:rFonts w:ascii="Times New Roman" w:eastAsia="Calibri" w:hAnsi="Times New Roman" w:cs="Times New Roman"/>
                <w:sz w:val="24"/>
                <w:szCs w:val="24"/>
              </w:rPr>
            </w:pPr>
          </w:p>
        </w:tc>
        <w:tc>
          <w:tcPr>
            <w:tcW w:w="2532" w:type="dxa"/>
            <w:vMerge/>
            <w:vAlign w:val="center"/>
          </w:tcPr>
          <w:p w14:paraId="2AC6A142" w14:textId="45175090" w:rsidR="003165BC" w:rsidRPr="00D57946" w:rsidRDefault="003165BC" w:rsidP="00A54F3E">
            <w:pPr>
              <w:autoSpaceDE w:val="0"/>
              <w:autoSpaceDN w:val="0"/>
              <w:adjustRightInd w:val="0"/>
              <w:ind w:left="-127" w:firstLine="14"/>
              <w:contextualSpacing/>
              <w:jc w:val="center"/>
              <w:rPr>
                <w:rFonts w:ascii="Times New Roman" w:eastAsia="Calibri" w:hAnsi="Times New Roman" w:cs="Times New Roman"/>
                <w:sz w:val="24"/>
                <w:szCs w:val="24"/>
              </w:rPr>
            </w:pPr>
          </w:p>
        </w:tc>
        <w:tc>
          <w:tcPr>
            <w:tcW w:w="3686" w:type="dxa"/>
            <w:vMerge/>
            <w:vAlign w:val="center"/>
          </w:tcPr>
          <w:p w14:paraId="2125295C" w14:textId="619EFA11" w:rsidR="003165BC" w:rsidRPr="00D57946" w:rsidRDefault="003165BC" w:rsidP="00A54F3E">
            <w:pPr>
              <w:autoSpaceDE w:val="0"/>
              <w:autoSpaceDN w:val="0"/>
              <w:adjustRightInd w:val="0"/>
              <w:ind w:left="-108" w:right="-108"/>
              <w:contextualSpacing/>
              <w:jc w:val="center"/>
              <w:rPr>
                <w:rFonts w:ascii="Times New Roman" w:eastAsia="Calibri" w:hAnsi="Times New Roman" w:cs="Times New Roman"/>
                <w:sz w:val="24"/>
                <w:szCs w:val="24"/>
              </w:rPr>
            </w:pPr>
          </w:p>
        </w:tc>
        <w:tc>
          <w:tcPr>
            <w:tcW w:w="992" w:type="dxa"/>
            <w:vAlign w:val="center"/>
          </w:tcPr>
          <w:p w14:paraId="7154A772" w14:textId="70EDC21C" w:rsidR="003165BC" w:rsidRPr="00D57946" w:rsidRDefault="003165BC"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2022</w:t>
            </w:r>
          </w:p>
        </w:tc>
        <w:tc>
          <w:tcPr>
            <w:tcW w:w="992" w:type="dxa"/>
            <w:vAlign w:val="center"/>
          </w:tcPr>
          <w:p w14:paraId="57A8AA70" w14:textId="6C3C9345" w:rsidR="003165BC" w:rsidRPr="00D57946" w:rsidRDefault="003165BC" w:rsidP="00A54F3E">
            <w:pPr>
              <w:autoSpaceDE w:val="0"/>
              <w:autoSpaceDN w:val="0"/>
              <w:adjustRightInd w:val="0"/>
              <w:ind w:left="-706" w:right="-107" w:firstLine="59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2023</w:t>
            </w:r>
          </w:p>
        </w:tc>
        <w:tc>
          <w:tcPr>
            <w:tcW w:w="993" w:type="dxa"/>
            <w:vAlign w:val="center"/>
          </w:tcPr>
          <w:p w14:paraId="7C9F656C" w14:textId="6AEABBDE" w:rsidR="003165BC" w:rsidRPr="00D57946" w:rsidRDefault="003165BC" w:rsidP="00A54F3E">
            <w:pPr>
              <w:autoSpaceDE w:val="0"/>
              <w:autoSpaceDN w:val="0"/>
              <w:adjustRightInd w:val="0"/>
              <w:ind w:left="-676" w:right="-107"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2024</w:t>
            </w:r>
          </w:p>
        </w:tc>
      </w:tr>
      <w:tr w:rsidR="009C43A8" w:rsidRPr="00D57946" w14:paraId="362241E3" w14:textId="77777777" w:rsidTr="00A54F3E">
        <w:tc>
          <w:tcPr>
            <w:tcW w:w="445" w:type="dxa"/>
            <w:vAlign w:val="center"/>
          </w:tcPr>
          <w:p w14:paraId="2B381CB6" w14:textId="6DCF4A69" w:rsidR="003165BC" w:rsidRPr="00D57946" w:rsidRDefault="003165BC" w:rsidP="00A54F3E">
            <w:pPr>
              <w:autoSpaceDE w:val="0"/>
              <w:autoSpaceDN w:val="0"/>
              <w:adjustRightInd w:val="0"/>
              <w:ind w:left="-675" w:right="-89"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c>
          <w:tcPr>
            <w:tcW w:w="2532" w:type="dxa"/>
            <w:vAlign w:val="center"/>
          </w:tcPr>
          <w:p w14:paraId="22B22C6A" w14:textId="032559FD" w:rsidR="003165BC" w:rsidRPr="00D57946" w:rsidRDefault="00105E3D" w:rsidP="00A54F3E">
            <w:pPr>
              <w:autoSpaceDE w:val="0"/>
              <w:autoSpaceDN w:val="0"/>
              <w:adjustRightInd w:val="0"/>
              <w:ind w:left="-127" w:firstLine="14"/>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а</w:t>
            </w:r>
            <w:r w:rsidR="003165BC" w:rsidRPr="00D57946">
              <w:rPr>
                <w:rFonts w:ascii="Times New Roman" w:eastAsia="Calibri" w:hAnsi="Times New Roman" w:cs="Times New Roman"/>
                <w:sz w:val="24"/>
                <w:szCs w:val="24"/>
                <w:vertAlign w:val="subscript"/>
              </w:rPr>
              <w:t>втономии</w:t>
            </w:r>
            <w:proofErr w:type="spellEnd"/>
          </w:p>
        </w:tc>
        <w:tc>
          <w:tcPr>
            <w:tcW w:w="3686" w:type="dxa"/>
            <w:vAlign w:val="center"/>
          </w:tcPr>
          <w:p w14:paraId="285E9E20" w14:textId="1EEBDDDB" w:rsidR="003165BC" w:rsidRPr="00D57946" w:rsidRDefault="001F6D7C"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СК</w:t>
            </w:r>
            <w:r w:rsidR="003165BC" w:rsidRPr="00D57946">
              <w:rPr>
                <w:rFonts w:ascii="Times New Roman" w:eastAsia="Calibri" w:hAnsi="Times New Roman" w:cs="Times New Roman"/>
                <w:sz w:val="24"/>
                <w:szCs w:val="24"/>
              </w:rPr>
              <w:t>/</w:t>
            </w:r>
            <w:r w:rsidRPr="00D57946">
              <w:rPr>
                <w:rFonts w:ascii="Times New Roman" w:eastAsia="Calibri" w:hAnsi="Times New Roman" w:cs="Times New Roman"/>
                <w:sz w:val="24"/>
                <w:szCs w:val="24"/>
              </w:rPr>
              <w:t>А</w:t>
            </w:r>
          </w:p>
        </w:tc>
        <w:tc>
          <w:tcPr>
            <w:tcW w:w="992" w:type="dxa"/>
            <w:vAlign w:val="center"/>
          </w:tcPr>
          <w:p w14:paraId="796F3A04" w14:textId="5DB4AD8F" w:rsidR="003165BC" w:rsidRPr="00D57946" w:rsidRDefault="001F6D7C"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0,63</w:t>
            </w:r>
          </w:p>
        </w:tc>
        <w:tc>
          <w:tcPr>
            <w:tcW w:w="992" w:type="dxa"/>
            <w:vAlign w:val="center"/>
          </w:tcPr>
          <w:p w14:paraId="3B11B65F" w14:textId="7F2D3077" w:rsidR="003165BC" w:rsidRPr="00D57946" w:rsidRDefault="001F6D7C" w:rsidP="00A54F3E">
            <w:pPr>
              <w:autoSpaceDE w:val="0"/>
              <w:autoSpaceDN w:val="0"/>
              <w:adjustRightInd w:val="0"/>
              <w:ind w:left="-706" w:right="-107" w:firstLine="59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0,45</w:t>
            </w:r>
          </w:p>
        </w:tc>
        <w:tc>
          <w:tcPr>
            <w:tcW w:w="993" w:type="dxa"/>
            <w:vAlign w:val="center"/>
          </w:tcPr>
          <w:p w14:paraId="318E2B5C" w14:textId="4D8E51A2" w:rsidR="003165BC" w:rsidRPr="00D57946" w:rsidRDefault="001F6D7C" w:rsidP="00A54F3E">
            <w:pPr>
              <w:autoSpaceDE w:val="0"/>
              <w:autoSpaceDN w:val="0"/>
              <w:adjustRightInd w:val="0"/>
              <w:ind w:left="-676" w:right="-107"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0,65</w:t>
            </w:r>
          </w:p>
        </w:tc>
      </w:tr>
      <w:tr w:rsidR="009C43A8" w:rsidRPr="00D57946" w14:paraId="0DF97B93" w14:textId="77777777" w:rsidTr="00A54F3E">
        <w:tc>
          <w:tcPr>
            <w:tcW w:w="445" w:type="dxa"/>
            <w:vAlign w:val="center"/>
          </w:tcPr>
          <w:p w14:paraId="5B4676A8" w14:textId="44668B2A" w:rsidR="003165BC" w:rsidRPr="00D57946" w:rsidRDefault="003165BC" w:rsidP="00A54F3E">
            <w:pPr>
              <w:autoSpaceDE w:val="0"/>
              <w:autoSpaceDN w:val="0"/>
              <w:adjustRightInd w:val="0"/>
              <w:ind w:left="-675" w:right="-89"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w:t>
            </w:r>
          </w:p>
        </w:tc>
        <w:tc>
          <w:tcPr>
            <w:tcW w:w="2532" w:type="dxa"/>
            <w:vAlign w:val="center"/>
          </w:tcPr>
          <w:p w14:paraId="3942F907" w14:textId="4AF9F96E" w:rsidR="003165BC" w:rsidRPr="00D57946" w:rsidRDefault="00105E3D" w:rsidP="00A54F3E">
            <w:pPr>
              <w:autoSpaceDE w:val="0"/>
              <w:autoSpaceDN w:val="0"/>
              <w:adjustRightInd w:val="0"/>
              <w:ind w:left="-127" w:firstLine="14"/>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д</w:t>
            </w:r>
            <w:r w:rsidR="003165BC" w:rsidRPr="00D57946">
              <w:rPr>
                <w:rFonts w:ascii="Times New Roman" w:eastAsia="Calibri" w:hAnsi="Times New Roman" w:cs="Times New Roman"/>
                <w:sz w:val="24"/>
                <w:szCs w:val="24"/>
                <w:vertAlign w:val="subscript"/>
              </w:rPr>
              <w:t>олга</w:t>
            </w:r>
            <w:proofErr w:type="spellEnd"/>
          </w:p>
        </w:tc>
        <w:tc>
          <w:tcPr>
            <w:tcW w:w="3686" w:type="dxa"/>
            <w:vAlign w:val="center"/>
          </w:tcPr>
          <w:p w14:paraId="59584DE5" w14:textId="524A1E2D" w:rsidR="003165BC" w:rsidRPr="00D57946" w:rsidRDefault="003165BC"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Общая сумма обязательств</w:t>
            </w:r>
            <w:proofErr w:type="gramStart"/>
            <w:r w:rsidRPr="00D57946">
              <w:rPr>
                <w:rFonts w:ascii="Times New Roman" w:eastAsia="Calibri" w:hAnsi="Times New Roman" w:cs="Times New Roman"/>
                <w:sz w:val="24"/>
                <w:szCs w:val="24"/>
              </w:rPr>
              <w:t>/</w:t>
            </w:r>
            <w:r w:rsidR="006D6B00" w:rsidRPr="00D57946">
              <w:rPr>
                <w:rFonts w:ascii="Times New Roman" w:eastAsia="Calibri" w:hAnsi="Times New Roman" w:cs="Times New Roman"/>
                <w:sz w:val="24"/>
                <w:szCs w:val="24"/>
              </w:rPr>
              <w:t>А</w:t>
            </w:r>
            <w:proofErr w:type="gramEnd"/>
          </w:p>
        </w:tc>
        <w:tc>
          <w:tcPr>
            <w:tcW w:w="992" w:type="dxa"/>
            <w:vAlign w:val="center"/>
          </w:tcPr>
          <w:p w14:paraId="46473280" w14:textId="0F18C021" w:rsidR="003165BC" w:rsidRPr="00D57946" w:rsidRDefault="009C43A8"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0,37</w:t>
            </w:r>
          </w:p>
        </w:tc>
        <w:tc>
          <w:tcPr>
            <w:tcW w:w="992" w:type="dxa"/>
            <w:vAlign w:val="center"/>
          </w:tcPr>
          <w:p w14:paraId="34693004" w14:textId="53E9C32E" w:rsidR="003165BC" w:rsidRPr="00D57946" w:rsidRDefault="009C43A8" w:rsidP="00A54F3E">
            <w:pPr>
              <w:autoSpaceDE w:val="0"/>
              <w:autoSpaceDN w:val="0"/>
              <w:adjustRightInd w:val="0"/>
              <w:ind w:left="-706" w:right="-107" w:firstLine="59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0,55</w:t>
            </w:r>
          </w:p>
        </w:tc>
        <w:tc>
          <w:tcPr>
            <w:tcW w:w="993" w:type="dxa"/>
            <w:vAlign w:val="center"/>
          </w:tcPr>
          <w:p w14:paraId="4263E949" w14:textId="10969AD1" w:rsidR="003165BC" w:rsidRPr="00D57946" w:rsidRDefault="009C43A8" w:rsidP="00A54F3E">
            <w:pPr>
              <w:autoSpaceDE w:val="0"/>
              <w:autoSpaceDN w:val="0"/>
              <w:adjustRightInd w:val="0"/>
              <w:ind w:left="-676" w:right="-107"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0,94</w:t>
            </w:r>
          </w:p>
        </w:tc>
      </w:tr>
      <w:tr w:rsidR="009C43A8" w:rsidRPr="00D57946" w14:paraId="0C01BE55" w14:textId="77777777" w:rsidTr="00A54F3E">
        <w:tc>
          <w:tcPr>
            <w:tcW w:w="445" w:type="dxa"/>
            <w:vAlign w:val="center"/>
          </w:tcPr>
          <w:p w14:paraId="37067904" w14:textId="2CF5AF30" w:rsidR="003165BC" w:rsidRPr="00D57946" w:rsidRDefault="003165BC" w:rsidP="00A54F3E">
            <w:pPr>
              <w:autoSpaceDE w:val="0"/>
              <w:autoSpaceDN w:val="0"/>
              <w:adjustRightInd w:val="0"/>
              <w:ind w:left="-675" w:right="-89"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3</w:t>
            </w:r>
          </w:p>
        </w:tc>
        <w:tc>
          <w:tcPr>
            <w:tcW w:w="2532" w:type="dxa"/>
            <w:vAlign w:val="center"/>
          </w:tcPr>
          <w:p w14:paraId="0E5D544A" w14:textId="72E2C57B" w:rsidR="003165BC" w:rsidRPr="00D57946" w:rsidRDefault="00105E3D" w:rsidP="00A54F3E">
            <w:pPr>
              <w:autoSpaceDE w:val="0"/>
              <w:autoSpaceDN w:val="0"/>
              <w:adjustRightInd w:val="0"/>
              <w:ind w:left="-127" w:firstLine="14"/>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ф</w:t>
            </w:r>
            <w:r w:rsidR="003165BC" w:rsidRPr="00D57946">
              <w:rPr>
                <w:rFonts w:ascii="Times New Roman" w:eastAsia="Calibri" w:hAnsi="Times New Roman" w:cs="Times New Roman"/>
                <w:sz w:val="24"/>
                <w:szCs w:val="24"/>
                <w:vertAlign w:val="subscript"/>
              </w:rPr>
              <w:t>инансовой</w:t>
            </w:r>
            <w:proofErr w:type="spellEnd"/>
            <w:r w:rsidR="003165BC" w:rsidRPr="00D57946">
              <w:rPr>
                <w:rFonts w:ascii="Times New Roman" w:eastAsia="Calibri" w:hAnsi="Times New Roman" w:cs="Times New Roman"/>
                <w:sz w:val="24"/>
                <w:szCs w:val="24"/>
                <w:vertAlign w:val="subscript"/>
              </w:rPr>
              <w:t xml:space="preserve"> устойчивости</w:t>
            </w:r>
          </w:p>
        </w:tc>
        <w:tc>
          <w:tcPr>
            <w:tcW w:w="3686" w:type="dxa"/>
            <w:vAlign w:val="center"/>
          </w:tcPr>
          <w:p w14:paraId="2D775973" w14:textId="0CF9A62F" w:rsidR="003165BC" w:rsidRPr="00D57946" w:rsidRDefault="003165BC"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(СОС+ДКЗ)/</w:t>
            </w:r>
            <w:proofErr w:type="gramStart"/>
            <w:r w:rsidR="001F6D7C" w:rsidRPr="00D57946">
              <w:rPr>
                <w:rFonts w:ascii="Times New Roman" w:eastAsia="Calibri" w:hAnsi="Times New Roman" w:cs="Times New Roman"/>
                <w:sz w:val="24"/>
                <w:szCs w:val="24"/>
              </w:rPr>
              <w:t>П</w:t>
            </w:r>
            <w:proofErr w:type="gramEnd"/>
          </w:p>
        </w:tc>
        <w:tc>
          <w:tcPr>
            <w:tcW w:w="992" w:type="dxa"/>
            <w:vAlign w:val="center"/>
          </w:tcPr>
          <w:p w14:paraId="20B436EE" w14:textId="1DB410DE" w:rsidR="003165BC" w:rsidRPr="00D57946" w:rsidRDefault="009C43A8"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0,73</w:t>
            </w:r>
          </w:p>
        </w:tc>
        <w:tc>
          <w:tcPr>
            <w:tcW w:w="992" w:type="dxa"/>
            <w:vAlign w:val="center"/>
          </w:tcPr>
          <w:p w14:paraId="3CAC0168" w14:textId="1CDF8E04" w:rsidR="003165BC" w:rsidRPr="00D57946" w:rsidRDefault="009C43A8" w:rsidP="00A54F3E">
            <w:pPr>
              <w:autoSpaceDE w:val="0"/>
              <w:autoSpaceDN w:val="0"/>
              <w:adjustRightInd w:val="0"/>
              <w:ind w:left="-706" w:right="-107" w:firstLine="59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0,74</w:t>
            </w:r>
          </w:p>
        </w:tc>
        <w:tc>
          <w:tcPr>
            <w:tcW w:w="993" w:type="dxa"/>
            <w:vAlign w:val="center"/>
          </w:tcPr>
          <w:p w14:paraId="2DBECE6C" w14:textId="610C2E8E" w:rsidR="003165BC" w:rsidRPr="00D57946" w:rsidRDefault="009C43A8" w:rsidP="00A54F3E">
            <w:pPr>
              <w:autoSpaceDE w:val="0"/>
              <w:autoSpaceDN w:val="0"/>
              <w:adjustRightInd w:val="0"/>
              <w:ind w:left="-676" w:right="-107"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0,70</w:t>
            </w:r>
          </w:p>
        </w:tc>
      </w:tr>
      <w:tr w:rsidR="009C43A8" w:rsidRPr="00D57946" w14:paraId="5376D1B9" w14:textId="77777777" w:rsidTr="00A54F3E">
        <w:tc>
          <w:tcPr>
            <w:tcW w:w="445" w:type="dxa"/>
            <w:vAlign w:val="center"/>
          </w:tcPr>
          <w:p w14:paraId="39EF8617" w14:textId="684E919D" w:rsidR="003165BC" w:rsidRPr="00D57946" w:rsidRDefault="003165BC" w:rsidP="00A54F3E">
            <w:pPr>
              <w:autoSpaceDE w:val="0"/>
              <w:autoSpaceDN w:val="0"/>
              <w:adjustRightInd w:val="0"/>
              <w:ind w:left="-675" w:right="-89"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lastRenderedPageBreak/>
              <w:t>4</w:t>
            </w:r>
          </w:p>
        </w:tc>
        <w:tc>
          <w:tcPr>
            <w:tcW w:w="2532" w:type="dxa"/>
            <w:vAlign w:val="center"/>
          </w:tcPr>
          <w:p w14:paraId="34F7F793" w14:textId="38EA0F9D" w:rsidR="003165BC" w:rsidRPr="00D57946" w:rsidRDefault="00105E3D" w:rsidP="00105E3D">
            <w:pPr>
              <w:autoSpaceDE w:val="0"/>
              <w:autoSpaceDN w:val="0"/>
              <w:adjustRightInd w:val="0"/>
              <w:ind w:left="-125" w:firstLine="11"/>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соотношение</w:t>
            </w:r>
            <w:proofErr w:type="spellEnd"/>
            <w:r w:rsidRPr="00D57946">
              <w:rPr>
                <w:rFonts w:ascii="Times New Roman" w:eastAsia="Calibri" w:hAnsi="Times New Roman" w:cs="Times New Roman"/>
                <w:sz w:val="24"/>
                <w:szCs w:val="24"/>
                <w:vertAlign w:val="subscript"/>
              </w:rPr>
              <w:t xml:space="preserve"> ЗК и СК</w:t>
            </w:r>
          </w:p>
        </w:tc>
        <w:tc>
          <w:tcPr>
            <w:tcW w:w="3686" w:type="dxa"/>
            <w:vAlign w:val="center"/>
          </w:tcPr>
          <w:p w14:paraId="27E1865D" w14:textId="3806E434" w:rsidR="003165BC" w:rsidRPr="00D57946" w:rsidRDefault="003165BC"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ЗК/СК</w:t>
            </w:r>
          </w:p>
        </w:tc>
        <w:tc>
          <w:tcPr>
            <w:tcW w:w="992" w:type="dxa"/>
            <w:vAlign w:val="center"/>
          </w:tcPr>
          <w:p w14:paraId="3643377B" w14:textId="61B1C77B" w:rsidR="003165BC" w:rsidRPr="00D57946" w:rsidRDefault="009C43A8"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0,37</w:t>
            </w:r>
          </w:p>
        </w:tc>
        <w:tc>
          <w:tcPr>
            <w:tcW w:w="992" w:type="dxa"/>
            <w:vAlign w:val="center"/>
          </w:tcPr>
          <w:p w14:paraId="4BB43D9A" w14:textId="2902B320" w:rsidR="003165BC" w:rsidRPr="00D57946" w:rsidRDefault="009C43A8" w:rsidP="00A54F3E">
            <w:pPr>
              <w:autoSpaceDE w:val="0"/>
              <w:autoSpaceDN w:val="0"/>
              <w:adjustRightInd w:val="0"/>
              <w:ind w:left="-706" w:right="-107" w:firstLine="59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0,55</w:t>
            </w:r>
          </w:p>
        </w:tc>
        <w:tc>
          <w:tcPr>
            <w:tcW w:w="993" w:type="dxa"/>
            <w:vAlign w:val="center"/>
          </w:tcPr>
          <w:p w14:paraId="5CAC2791" w14:textId="6D071866" w:rsidR="003165BC" w:rsidRPr="00D57946" w:rsidRDefault="009C43A8" w:rsidP="00A54F3E">
            <w:pPr>
              <w:autoSpaceDE w:val="0"/>
              <w:autoSpaceDN w:val="0"/>
              <w:adjustRightInd w:val="0"/>
              <w:ind w:left="-676" w:right="-107"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0,94</w:t>
            </w:r>
          </w:p>
        </w:tc>
      </w:tr>
      <w:tr w:rsidR="009C43A8" w:rsidRPr="00D57946" w14:paraId="4E62B750" w14:textId="77777777" w:rsidTr="00A54F3E">
        <w:tc>
          <w:tcPr>
            <w:tcW w:w="445" w:type="dxa"/>
            <w:vAlign w:val="center"/>
          </w:tcPr>
          <w:p w14:paraId="10587D34" w14:textId="29351153" w:rsidR="003165BC" w:rsidRPr="00D57946" w:rsidRDefault="003165BC" w:rsidP="00A54F3E">
            <w:pPr>
              <w:autoSpaceDE w:val="0"/>
              <w:autoSpaceDN w:val="0"/>
              <w:adjustRightInd w:val="0"/>
              <w:ind w:left="-675" w:right="-89"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5</w:t>
            </w:r>
          </w:p>
        </w:tc>
        <w:tc>
          <w:tcPr>
            <w:tcW w:w="2532" w:type="dxa"/>
            <w:vAlign w:val="center"/>
          </w:tcPr>
          <w:p w14:paraId="2DC7E2F2" w14:textId="3D647444" w:rsidR="003165BC" w:rsidRPr="00D57946" w:rsidRDefault="00105E3D" w:rsidP="00A54F3E">
            <w:pPr>
              <w:autoSpaceDE w:val="0"/>
              <w:autoSpaceDN w:val="0"/>
              <w:adjustRightInd w:val="0"/>
              <w:ind w:left="-127" w:firstLine="14"/>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м</w:t>
            </w:r>
            <w:r w:rsidR="003165BC" w:rsidRPr="00D57946">
              <w:rPr>
                <w:rFonts w:ascii="Times New Roman" w:eastAsia="Calibri" w:hAnsi="Times New Roman" w:cs="Times New Roman"/>
                <w:sz w:val="24"/>
                <w:szCs w:val="24"/>
                <w:vertAlign w:val="subscript"/>
              </w:rPr>
              <w:t>ан</w:t>
            </w:r>
            <w:r w:rsidRPr="00D57946">
              <w:rPr>
                <w:rFonts w:ascii="Times New Roman" w:eastAsia="Calibri" w:hAnsi="Times New Roman" w:cs="Times New Roman"/>
                <w:sz w:val="24"/>
                <w:szCs w:val="24"/>
                <w:vertAlign w:val="subscript"/>
              </w:rPr>
              <w:t>евренности</w:t>
            </w:r>
            <w:proofErr w:type="spellEnd"/>
            <w:r w:rsidRPr="00D57946">
              <w:rPr>
                <w:rFonts w:ascii="Times New Roman" w:eastAsia="Calibri" w:hAnsi="Times New Roman" w:cs="Times New Roman"/>
                <w:sz w:val="24"/>
                <w:szCs w:val="24"/>
                <w:vertAlign w:val="subscript"/>
              </w:rPr>
              <w:t xml:space="preserve"> СК</w:t>
            </w:r>
          </w:p>
        </w:tc>
        <w:tc>
          <w:tcPr>
            <w:tcW w:w="3686" w:type="dxa"/>
            <w:vAlign w:val="center"/>
          </w:tcPr>
          <w:p w14:paraId="685A3A73" w14:textId="7B6D7D86" w:rsidR="003165BC" w:rsidRPr="00D57946" w:rsidRDefault="003165BC"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СОС/СК</w:t>
            </w:r>
          </w:p>
        </w:tc>
        <w:tc>
          <w:tcPr>
            <w:tcW w:w="992" w:type="dxa"/>
            <w:vAlign w:val="center"/>
          </w:tcPr>
          <w:p w14:paraId="3FB9B479" w14:textId="46728A0D" w:rsidR="003165BC" w:rsidRPr="00D57946" w:rsidRDefault="009C43A8"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0,57</w:t>
            </w:r>
          </w:p>
        </w:tc>
        <w:tc>
          <w:tcPr>
            <w:tcW w:w="992" w:type="dxa"/>
            <w:vAlign w:val="center"/>
          </w:tcPr>
          <w:p w14:paraId="524D61AB" w14:textId="246A6F69" w:rsidR="003165BC" w:rsidRPr="00D57946" w:rsidRDefault="009C43A8" w:rsidP="00A54F3E">
            <w:pPr>
              <w:autoSpaceDE w:val="0"/>
              <w:autoSpaceDN w:val="0"/>
              <w:adjustRightInd w:val="0"/>
              <w:ind w:left="-706" w:right="-107" w:firstLine="59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0,43</w:t>
            </w:r>
          </w:p>
        </w:tc>
        <w:tc>
          <w:tcPr>
            <w:tcW w:w="993" w:type="dxa"/>
            <w:vAlign w:val="center"/>
          </w:tcPr>
          <w:p w14:paraId="7DA8C38B" w14:textId="02E75CEA" w:rsidR="003165BC" w:rsidRPr="00D57946" w:rsidRDefault="009C43A8" w:rsidP="00A54F3E">
            <w:pPr>
              <w:autoSpaceDE w:val="0"/>
              <w:autoSpaceDN w:val="0"/>
              <w:adjustRightInd w:val="0"/>
              <w:ind w:left="-676" w:right="-107"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0,54</w:t>
            </w:r>
          </w:p>
        </w:tc>
      </w:tr>
      <w:tr w:rsidR="009C43A8" w:rsidRPr="00D57946" w14:paraId="1DDA8E59" w14:textId="77777777" w:rsidTr="00A54F3E">
        <w:tc>
          <w:tcPr>
            <w:tcW w:w="445" w:type="dxa"/>
            <w:vAlign w:val="center"/>
          </w:tcPr>
          <w:p w14:paraId="3C1F4FCE" w14:textId="73E65618" w:rsidR="003165BC" w:rsidRPr="00D57946" w:rsidRDefault="003165BC" w:rsidP="00A54F3E">
            <w:pPr>
              <w:autoSpaceDE w:val="0"/>
              <w:autoSpaceDN w:val="0"/>
              <w:adjustRightInd w:val="0"/>
              <w:ind w:left="-675" w:right="-89"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6</w:t>
            </w:r>
          </w:p>
        </w:tc>
        <w:tc>
          <w:tcPr>
            <w:tcW w:w="2532" w:type="dxa"/>
            <w:vAlign w:val="center"/>
          </w:tcPr>
          <w:p w14:paraId="18456037" w14:textId="33FE7C5D" w:rsidR="003165BC" w:rsidRPr="00D57946" w:rsidRDefault="00105E3D" w:rsidP="00105E3D">
            <w:pPr>
              <w:autoSpaceDE w:val="0"/>
              <w:autoSpaceDN w:val="0"/>
              <w:adjustRightInd w:val="0"/>
              <w:ind w:left="-127" w:firstLine="14"/>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о</w:t>
            </w:r>
            <w:r w:rsidR="003165BC" w:rsidRPr="00D57946">
              <w:rPr>
                <w:rFonts w:ascii="Times New Roman" w:eastAsia="Calibri" w:hAnsi="Times New Roman" w:cs="Times New Roman"/>
                <w:sz w:val="24"/>
                <w:szCs w:val="24"/>
                <w:vertAlign w:val="subscript"/>
              </w:rPr>
              <w:t>беспеченности</w:t>
            </w:r>
            <w:proofErr w:type="spellEnd"/>
            <w:r w:rsidR="003165BC" w:rsidRPr="00D57946">
              <w:rPr>
                <w:rFonts w:ascii="Times New Roman" w:eastAsia="Calibri" w:hAnsi="Times New Roman" w:cs="Times New Roman"/>
                <w:sz w:val="24"/>
                <w:szCs w:val="24"/>
                <w:vertAlign w:val="subscript"/>
              </w:rPr>
              <w:t xml:space="preserve"> </w:t>
            </w:r>
            <w:r w:rsidRPr="00D57946">
              <w:rPr>
                <w:rFonts w:ascii="Times New Roman" w:eastAsia="Calibri" w:hAnsi="Times New Roman" w:cs="Times New Roman"/>
                <w:sz w:val="24"/>
                <w:szCs w:val="24"/>
                <w:vertAlign w:val="subscript"/>
              </w:rPr>
              <w:t>СС</w:t>
            </w:r>
          </w:p>
        </w:tc>
        <w:tc>
          <w:tcPr>
            <w:tcW w:w="3686" w:type="dxa"/>
            <w:vAlign w:val="center"/>
          </w:tcPr>
          <w:p w14:paraId="3888D14F" w14:textId="56C5F2A1" w:rsidR="003165BC" w:rsidRPr="00D57946" w:rsidRDefault="006D6B00"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(СК-ВА)/ОА</w:t>
            </w:r>
          </w:p>
        </w:tc>
        <w:tc>
          <w:tcPr>
            <w:tcW w:w="992" w:type="dxa"/>
            <w:vAlign w:val="center"/>
          </w:tcPr>
          <w:p w14:paraId="6EA28EF4" w14:textId="0794AB20" w:rsidR="003165BC" w:rsidRPr="00D57946" w:rsidRDefault="009C43A8"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0,50</w:t>
            </w:r>
          </w:p>
        </w:tc>
        <w:tc>
          <w:tcPr>
            <w:tcW w:w="992" w:type="dxa"/>
            <w:vAlign w:val="center"/>
          </w:tcPr>
          <w:p w14:paraId="6D531A8D" w14:textId="0C7316D2" w:rsidR="003165BC" w:rsidRPr="00D57946" w:rsidRDefault="009C43A8" w:rsidP="00A54F3E">
            <w:pPr>
              <w:autoSpaceDE w:val="0"/>
              <w:autoSpaceDN w:val="0"/>
              <w:adjustRightInd w:val="0"/>
              <w:ind w:left="-706" w:right="-107" w:firstLine="59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0,26</w:t>
            </w:r>
          </w:p>
        </w:tc>
        <w:tc>
          <w:tcPr>
            <w:tcW w:w="993" w:type="dxa"/>
            <w:vAlign w:val="center"/>
          </w:tcPr>
          <w:p w14:paraId="282E936D" w14:textId="2D6EC263" w:rsidR="003165BC" w:rsidRPr="00D57946" w:rsidRDefault="009C43A8" w:rsidP="00A54F3E">
            <w:pPr>
              <w:autoSpaceDE w:val="0"/>
              <w:autoSpaceDN w:val="0"/>
              <w:adjustRightInd w:val="0"/>
              <w:ind w:left="-676" w:right="-107"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0,50</w:t>
            </w:r>
          </w:p>
        </w:tc>
      </w:tr>
      <w:tr w:rsidR="009C43A8" w:rsidRPr="00D57946" w14:paraId="43A1EDC6" w14:textId="77777777" w:rsidTr="00A54F3E">
        <w:tc>
          <w:tcPr>
            <w:tcW w:w="445" w:type="dxa"/>
            <w:vAlign w:val="center"/>
          </w:tcPr>
          <w:p w14:paraId="1DC2E95B" w14:textId="362B8EBC" w:rsidR="003165BC" w:rsidRPr="00D57946" w:rsidRDefault="003165BC" w:rsidP="00A54F3E">
            <w:pPr>
              <w:autoSpaceDE w:val="0"/>
              <w:autoSpaceDN w:val="0"/>
              <w:adjustRightInd w:val="0"/>
              <w:ind w:left="-675" w:right="-89"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7</w:t>
            </w:r>
          </w:p>
        </w:tc>
        <w:tc>
          <w:tcPr>
            <w:tcW w:w="2532" w:type="dxa"/>
            <w:vAlign w:val="center"/>
          </w:tcPr>
          <w:p w14:paraId="597EFE28" w14:textId="4D9AFE63" w:rsidR="003165BC" w:rsidRPr="00D57946" w:rsidRDefault="00105E3D" w:rsidP="00A54F3E">
            <w:pPr>
              <w:autoSpaceDE w:val="0"/>
              <w:autoSpaceDN w:val="0"/>
              <w:adjustRightInd w:val="0"/>
              <w:ind w:left="-127" w:firstLine="14"/>
              <w:contextualSpacing/>
              <w:jc w:val="center"/>
              <w:rPr>
                <w:rFonts w:ascii="Times New Roman" w:eastAsia="Calibri" w:hAnsi="Times New Roman" w:cs="Times New Roman"/>
                <w:sz w:val="24"/>
                <w:szCs w:val="24"/>
                <w:vertAlign w:val="subscript"/>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о</w:t>
            </w:r>
            <w:r w:rsidR="003165BC" w:rsidRPr="00D57946">
              <w:rPr>
                <w:rFonts w:ascii="Times New Roman" w:eastAsia="Calibri" w:hAnsi="Times New Roman" w:cs="Times New Roman"/>
                <w:sz w:val="24"/>
                <w:szCs w:val="24"/>
                <w:vertAlign w:val="subscript"/>
              </w:rPr>
              <w:t>беспеченности</w:t>
            </w:r>
            <w:proofErr w:type="spellEnd"/>
            <w:r w:rsidR="003165BC" w:rsidRPr="00D57946">
              <w:rPr>
                <w:rFonts w:ascii="Times New Roman" w:eastAsia="Calibri" w:hAnsi="Times New Roman" w:cs="Times New Roman"/>
                <w:sz w:val="24"/>
                <w:szCs w:val="24"/>
                <w:vertAlign w:val="subscript"/>
              </w:rPr>
              <w:t xml:space="preserve"> запасов собственными источниками</w:t>
            </w:r>
          </w:p>
        </w:tc>
        <w:tc>
          <w:tcPr>
            <w:tcW w:w="3686" w:type="dxa"/>
            <w:vAlign w:val="center"/>
          </w:tcPr>
          <w:p w14:paraId="77E923E9" w14:textId="5EDD7BF8" w:rsidR="003165BC" w:rsidRPr="00D57946" w:rsidRDefault="003165BC"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СОС/запасы</w:t>
            </w:r>
          </w:p>
        </w:tc>
        <w:tc>
          <w:tcPr>
            <w:tcW w:w="992" w:type="dxa"/>
            <w:vAlign w:val="center"/>
          </w:tcPr>
          <w:p w14:paraId="7B85245F" w14:textId="2904C8B8" w:rsidR="003165BC" w:rsidRPr="00D57946" w:rsidRDefault="009C43A8" w:rsidP="00A54F3E">
            <w:pPr>
              <w:autoSpaceDE w:val="0"/>
              <w:autoSpaceDN w:val="0"/>
              <w:adjustRightInd w:val="0"/>
              <w:ind w:left="-108" w:righ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0,63</w:t>
            </w:r>
          </w:p>
        </w:tc>
        <w:tc>
          <w:tcPr>
            <w:tcW w:w="992" w:type="dxa"/>
            <w:vAlign w:val="center"/>
          </w:tcPr>
          <w:p w14:paraId="3DD13A76" w14:textId="219855D3" w:rsidR="003165BC" w:rsidRPr="00D57946" w:rsidRDefault="009C43A8" w:rsidP="00A54F3E">
            <w:pPr>
              <w:autoSpaceDE w:val="0"/>
              <w:autoSpaceDN w:val="0"/>
              <w:adjustRightInd w:val="0"/>
              <w:ind w:left="-706" w:right="-107" w:firstLine="59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0,45</w:t>
            </w:r>
          </w:p>
        </w:tc>
        <w:tc>
          <w:tcPr>
            <w:tcW w:w="993" w:type="dxa"/>
            <w:vAlign w:val="center"/>
          </w:tcPr>
          <w:p w14:paraId="1EBC94B7" w14:textId="3A2694A2" w:rsidR="003165BC" w:rsidRPr="00D57946" w:rsidRDefault="009C43A8" w:rsidP="00A54F3E">
            <w:pPr>
              <w:autoSpaceDE w:val="0"/>
              <w:autoSpaceDN w:val="0"/>
              <w:adjustRightInd w:val="0"/>
              <w:ind w:left="-676" w:right="-107" w:firstLine="567"/>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0,65</w:t>
            </w:r>
          </w:p>
        </w:tc>
      </w:tr>
    </w:tbl>
    <w:p w14:paraId="6C90CC86" w14:textId="77777777" w:rsidR="003165BC" w:rsidRPr="00D57946" w:rsidRDefault="003165BC" w:rsidP="00A54F3E">
      <w:pPr>
        <w:autoSpaceDE w:val="0"/>
        <w:autoSpaceDN w:val="0"/>
        <w:adjustRightInd w:val="0"/>
        <w:spacing w:after="0" w:line="360" w:lineRule="auto"/>
        <w:ind w:firstLine="709"/>
        <w:contextualSpacing/>
        <w:jc w:val="both"/>
        <w:rPr>
          <w:rFonts w:ascii="Times New Roman" w:eastAsia="Calibri" w:hAnsi="Times New Roman" w:cs="Times New Roman"/>
          <w:sz w:val="28"/>
          <w:szCs w:val="28"/>
        </w:rPr>
      </w:pPr>
    </w:p>
    <w:p w14:paraId="5CA3BFC5" w14:textId="77777777" w:rsidR="00B1263B" w:rsidRPr="00D57946" w:rsidRDefault="00B1263B"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 xml:space="preserve">По </w:t>
      </w:r>
      <w:proofErr w:type="spellStart"/>
      <w:r w:rsidRPr="00D57946">
        <w:rPr>
          <w:rFonts w:ascii="Times New Roman" w:eastAsia="Calibri" w:hAnsi="Times New Roman" w:cs="Times New Roman"/>
          <w:sz w:val="28"/>
          <w:szCs w:val="28"/>
        </w:rPr>
        <w:t>Беловицкому</w:t>
      </w:r>
      <w:proofErr w:type="spellEnd"/>
      <w:r w:rsidRPr="00D57946">
        <w:rPr>
          <w:rFonts w:ascii="Times New Roman" w:eastAsia="Calibri" w:hAnsi="Times New Roman" w:cs="Times New Roman"/>
          <w:sz w:val="28"/>
          <w:szCs w:val="28"/>
        </w:rPr>
        <w:t xml:space="preserve"> К.Б. система оценки коэффициентов финансовой устойчивости  делится на три уровня: </w:t>
      </w:r>
    </w:p>
    <w:p w14:paraId="0D4E49F2" w14:textId="2F090659" w:rsidR="00B1263B" w:rsidRPr="00D57946" w:rsidRDefault="00B1263B"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 абсолютно соответствует – 1 балл;</w:t>
      </w:r>
    </w:p>
    <w:p w14:paraId="486CBD61" w14:textId="08456285" w:rsidR="00B1263B" w:rsidRPr="00D57946" w:rsidRDefault="00B1263B"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 средне соответствует – 0,5 балла;</w:t>
      </w:r>
    </w:p>
    <w:p w14:paraId="0C549A2E" w14:textId="0760FE50" w:rsidR="00B1263B" w:rsidRPr="00D57946" w:rsidRDefault="00B1263B"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 не соответствует – 0 баллов.</w:t>
      </w:r>
    </w:p>
    <w:p w14:paraId="68E14827" w14:textId="4719AA5D" w:rsidR="00B1263B" w:rsidRPr="00D57946" w:rsidRDefault="00B1263B"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 xml:space="preserve">По </w:t>
      </w:r>
      <w:r w:rsidR="009A229A" w:rsidRPr="00D57946">
        <w:rPr>
          <w:rFonts w:ascii="Times New Roman" w:eastAsia="Calibri" w:hAnsi="Times New Roman" w:cs="Times New Roman"/>
          <w:sz w:val="28"/>
          <w:szCs w:val="28"/>
        </w:rPr>
        <w:t>полученным коэффициентам были присвоены баллы и рассчитано среднеарифметическое значение баллов, представленных в таблице</w:t>
      </w:r>
      <w:r w:rsidR="00A8223E" w:rsidRPr="00D57946">
        <w:rPr>
          <w:rFonts w:ascii="Times New Roman" w:eastAsia="Calibri" w:hAnsi="Times New Roman" w:cs="Times New Roman"/>
          <w:sz w:val="28"/>
          <w:szCs w:val="28"/>
        </w:rPr>
        <w:t xml:space="preserve"> 5.</w:t>
      </w:r>
    </w:p>
    <w:p w14:paraId="3386F0E9" w14:textId="77777777" w:rsidR="009C238F" w:rsidRPr="00D57946" w:rsidRDefault="009C238F"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p>
    <w:p w14:paraId="6911A197" w14:textId="77777777" w:rsidR="00FC143F" w:rsidRPr="00D57946" w:rsidRDefault="00FC143F"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p>
    <w:p w14:paraId="37F1B6E4" w14:textId="37A4C4AB" w:rsidR="003F6EEE" w:rsidRPr="00D57946" w:rsidRDefault="003F6EEE" w:rsidP="005D464B">
      <w:pPr>
        <w:autoSpaceDE w:val="0"/>
        <w:autoSpaceDN w:val="0"/>
        <w:adjustRightInd w:val="0"/>
        <w:spacing w:after="0" w:line="360" w:lineRule="auto"/>
        <w:ind w:firstLine="567"/>
        <w:contextualSpacing/>
        <w:jc w:val="right"/>
        <w:rPr>
          <w:rFonts w:ascii="Times New Roman" w:eastAsia="Calibri" w:hAnsi="Times New Roman" w:cs="Times New Roman"/>
          <w:szCs w:val="28"/>
        </w:rPr>
      </w:pPr>
      <w:r w:rsidRPr="00D57946">
        <w:rPr>
          <w:rFonts w:ascii="Times New Roman" w:eastAsia="Calibri" w:hAnsi="Times New Roman" w:cs="Times New Roman"/>
          <w:szCs w:val="28"/>
        </w:rPr>
        <w:t>Таблица</w:t>
      </w:r>
      <w:r w:rsidR="00A8223E" w:rsidRPr="00D57946">
        <w:rPr>
          <w:rFonts w:ascii="Times New Roman" w:eastAsia="Calibri" w:hAnsi="Times New Roman" w:cs="Times New Roman"/>
          <w:szCs w:val="28"/>
        </w:rPr>
        <w:t xml:space="preserve"> 5</w:t>
      </w:r>
    </w:p>
    <w:p w14:paraId="13119E73" w14:textId="77777777" w:rsidR="009C238F" w:rsidRPr="00D57946" w:rsidRDefault="009C238F" w:rsidP="005D464B">
      <w:pPr>
        <w:autoSpaceDE w:val="0"/>
        <w:autoSpaceDN w:val="0"/>
        <w:adjustRightInd w:val="0"/>
        <w:spacing w:after="0" w:line="360" w:lineRule="auto"/>
        <w:ind w:firstLine="567"/>
        <w:contextualSpacing/>
        <w:jc w:val="center"/>
        <w:rPr>
          <w:rFonts w:ascii="Times New Roman" w:eastAsia="Calibri" w:hAnsi="Times New Roman" w:cs="Times New Roman"/>
          <w:sz w:val="28"/>
          <w:szCs w:val="28"/>
        </w:rPr>
      </w:pPr>
      <w:r w:rsidRPr="00D57946">
        <w:rPr>
          <w:rFonts w:ascii="Times New Roman" w:eastAsia="Calibri" w:hAnsi="Times New Roman" w:cs="Times New Roman"/>
          <w:sz w:val="28"/>
          <w:szCs w:val="28"/>
        </w:rPr>
        <w:t xml:space="preserve">Уровень экономической безопасности АО «Улан-Удэнская птицефабрика» </w:t>
      </w:r>
    </w:p>
    <w:p w14:paraId="45A0311E" w14:textId="77777777" w:rsidR="009C238F" w:rsidRPr="00D57946" w:rsidRDefault="009C238F" w:rsidP="005D464B">
      <w:pPr>
        <w:autoSpaceDE w:val="0"/>
        <w:autoSpaceDN w:val="0"/>
        <w:adjustRightInd w:val="0"/>
        <w:spacing w:after="0" w:line="360" w:lineRule="auto"/>
        <w:ind w:firstLine="567"/>
        <w:contextualSpacing/>
        <w:jc w:val="center"/>
        <w:rPr>
          <w:rFonts w:ascii="Times New Roman" w:eastAsia="Calibri" w:hAnsi="Times New Roman" w:cs="Times New Roman"/>
          <w:sz w:val="28"/>
          <w:szCs w:val="28"/>
        </w:rPr>
      </w:pPr>
      <w:r w:rsidRPr="00D57946">
        <w:rPr>
          <w:rFonts w:ascii="Times New Roman" w:eastAsia="Calibri" w:hAnsi="Times New Roman" w:cs="Times New Roman"/>
          <w:sz w:val="28"/>
          <w:szCs w:val="28"/>
        </w:rPr>
        <w:t xml:space="preserve">в зависимости от значения коэффициентов финансовой устойчивости </w:t>
      </w:r>
    </w:p>
    <w:p w14:paraId="225CC9EF" w14:textId="2D89298F" w:rsidR="009A229A" w:rsidRPr="00D57946" w:rsidRDefault="009C238F" w:rsidP="005D464B">
      <w:pPr>
        <w:autoSpaceDE w:val="0"/>
        <w:autoSpaceDN w:val="0"/>
        <w:adjustRightInd w:val="0"/>
        <w:spacing w:after="0" w:line="360" w:lineRule="auto"/>
        <w:ind w:firstLine="567"/>
        <w:contextualSpacing/>
        <w:jc w:val="center"/>
        <w:rPr>
          <w:rFonts w:ascii="Times New Roman" w:eastAsia="Calibri" w:hAnsi="Times New Roman" w:cs="Times New Roman"/>
          <w:sz w:val="28"/>
          <w:szCs w:val="28"/>
        </w:rPr>
      </w:pPr>
      <w:r w:rsidRPr="00D57946">
        <w:rPr>
          <w:rFonts w:ascii="Times New Roman" w:eastAsia="Calibri" w:hAnsi="Times New Roman" w:cs="Times New Roman"/>
          <w:sz w:val="28"/>
          <w:szCs w:val="28"/>
        </w:rPr>
        <w:t>за 2022 – 2024 гг.</w:t>
      </w:r>
    </w:p>
    <w:tbl>
      <w:tblPr>
        <w:tblStyle w:val="ad"/>
        <w:tblW w:w="10349" w:type="dxa"/>
        <w:tblInd w:w="-176" w:type="dxa"/>
        <w:tblLayout w:type="fixed"/>
        <w:tblLook w:val="04A0" w:firstRow="1" w:lastRow="0" w:firstColumn="1" w:lastColumn="0" w:noHBand="0" w:noVBand="1"/>
      </w:tblPr>
      <w:tblGrid>
        <w:gridCol w:w="2269"/>
        <w:gridCol w:w="1559"/>
        <w:gridCol w:w="1843"/>
        <w:gridCol w:w="1701"/>
        <w:gridCol w:w="992"/>
        <w:gridCol w:w="992"/>
        <w:gridCol w:w="993"/>
      </w:tblGrid>
      <w:tr w:rsidR="00105E3D" w:rsidRPr="00D57946" w14:paraId="4A1A6C98" w14:textId="77777777" w:rsidTr="009C238F">
        <w:tc>
          <w:tcPr>
            <w:tcW w:w="2269" w:type="dxa"/>
            <w:vAlign w:val="center"/>
          </w:tcPr>
          <w:p w14:paraId="15AA4626" w14:textId="3DFC5275"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Показатели</w:t>
            </w:r>
          </w:p>
        </w:tc>
        <w:tc>
          <w:tcPr>
            <w:tcW w:w="1559" w:type="dxa"/>
            <w:vAlign w:val="center"/>
          </w:tcPr>
          <w:p w14:paraId="4051D468" w14:textId="7035FFF9"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Абсолютно соответствует</w:t>
            </w:r>
          </w:p>
        </w:tc>
        <w:tc>
          <w:tcPr>
            <w:tcW w:w="1843" w:type="dxa"/>
            <w:vAlign w:val="center"/>
          </w:tcPr>
          <w:p w14:paraId="1E4E60E4" w14:textId="62A9F8AE"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Средне соответствует</w:t>
            </w:r>
          </w:p>
        </w:tc>
        <w:tc>
          <w:tcPr>
            <w:tcW w:w="1701" w:type="dxa"/>
            <w:vAlign w:val="center"/>
          </w:tcPr>
          <w:p w14:paraId="3FE7CCC4" w14:textId="2DB6038E"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Не соответствует</w:t>
            </w:r>
          </w:p>
        </w:tc>
        <w:tc>
          <w:tcPr>
            <w:tcW w:w="992" w:type="dxa"/>
            <w:vAlign w:val="center"/>
          </w:tcPr>
          <w:p w14:paraId="3AA74F0C" w14:textId="5F265530"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2022 г.</w:t>
            </w:r>
          </w:p>
        </w:tc>
        <w:tc>
          <w:tcPr>
            <w:tcW w:w="992" w:type="dxa"/>
            <w:vAlign w:val="center"/>
          </w:tcPr>
          <w:p w14:paraId="3F906304" w14:textId="3AB317FB"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2023 г.</w:t>
            </w:r>
          </w:p>
        </w:tc>
        <w:tc>
          <w:tcPr>
            <w:tcW w:w="993" w:type="dxa"/>
          </w:tcPr>
          <w:p w14:paraId="5F75A25D" w14:textId="77777777" w:rsidR="00105E3D" w:rsidRPr="00D57946" w:rsidRDefault="00105E3D" w:rsidP="009C238F">
            <w:pPr>
              <w:autoSpaceDE w:val="0"/>
              <w:autoSpaceDN w:val="0"/>
              <w:adjustRightInd w:val="0"/>
              <w:rPr>
                <w:rFonts w:ascii="Times New Roman" w:eastAsia="Calibri" w:hAnsi="Times New Roman" w:cs="Times New Roman"/>
                <w:sz w:val="24"/>
                <w:szCs w:val="24"/>
              </w:rPr>
            </w:pPr>
          </w:p>
          <w:p w14:paraId="21335A42" w14:textId="2448408A" w:rsidR="00105E3D" w:rsidRPr="00D57946" w:rsidRDefault="00105E3D" w:rsidP="009C238F">
            <w:pPr>
              <w:autoSpaceDE w:val="0"/>
              <w:autoSpaceDN w:val="0"/>
              <w:adjustRightInd w:val="0"/>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lang w:val="en-US"/>
              </w:rPr>
              <w:t xml:space="preserve">2024 </w:t>
            </w:r>
            <w:r w:rsidRPr="00D57946">
              <w:rPr>
                <w:rFonts w:ascii="Times New Roman" w:eastAsia="Calibri" w:hAnsi="Times New Roman" w:cs="Times New Roman"/>
                <w:sz w:val="24"/>
                <w:szCs w:val="24"/>
              </w:rPr>
              <w:t>г.</w:t>
            </w:r>
          </w:p>
        </w:tc>
      </w:tr>
      <w:tr w:rsidR="00105E3D" w:rsidRPr="00D57946" w14:paraId="7EDE5B5E" w14:textId="77777777" w:rsidTr="009C238F">
        <w:tc>
          <w:tcPr>
            <w:tcW w:w="2269" w:type="dxa"/>
            <w:vAlign w:val="center"/>
          </w:tcPr>
          <w:p w14:paraId="72C4DC28" w14:textId="5A47B2F9"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автономии</w:t>
            </w:r>
            <w:proofErr w:type="spellEnd"/>
          </w:p>
        </w:tc>
        <w:tc>
          <w:tcPr>
            <w:tcW w:w="1559" w:type="dxa"/>
          </w:tcPr>
          <w:p w14:paraId="053EDBAD" w14:textId="594427C9" w:rsidR="00105E3D" w:rsidRPr="00D57946" w:rsidRDefault="00105E3D" w:rsidP="003F6EEE">
            <w:pPr>
              <w:autoSpaceDE w:val="0"/>
              <w:autoSpaceDN w:val="0"/>
              <w:adjustRightInd w:val="0"/>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lang w:val="en-US"/>
              </w:rPr>
              <w:t xml:space="preserve">&gt; </w:t>
            </w:r>
            <w:r w:rsidRPr="00D57946">
              <w:rPr>
                <w:rFonts w:ascii="Times New Roman" w:eastAsia="Calibri" w:hAnsi="Times New Roman" w:cs="Times New Roman"/>
                <w:sz w:val="24"/>
                <w:szCs w:val="24"/>
              </w:rPr>
              <w:t>0,5</w:t>
            </w:r>
          </w:p>
        </w:tc>
        <w:tc>
          <w:tcPr>
            <w:tcW w:w="1843" w:type="dxa"/>
            <w:vAlign w:val="center"/>
          </w:tcPr>
          <w:p w14:paraId="577E3A1D" w14:textId="05E8B89A"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 0,5</w:t>
            </w:r>
          </w:p>
        </w:tc>
        <w:tc>
          <w:tcPr>
            <w:tcW w:w="1701" w:type="dxa"/>
            <w:vAlign w:val="center"/>
          </w:tcPr>
          <w:p w14:paraId="20884234" w14:textId="4B16290A"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lang w:val="en-US"/>
              </w:rPr>
              <w:t xml:space="preserve">&lt; </w:t>
            </w:r>
            <w:r w:rsidRPr="00D57946">
              <w:rPr>
                <w:rFonts w:ascii="Times New Roman" w:eastAsia="Calibri" w:hAnsi="Times New Roman" w:cs="Times New Roman"/>
                <w:sz w:val="24"/>
                <w:szCs w:val="24"/>
              </w:rPr>
              <w:t>0,5</w:t>
            </w:r>
          </w:p>
        </w:tc>
        <w:tc>
          <w:tcPr>
            <w:tcW w:w="992" w:type="dxa"/>
            <w:vAlign w:val="center"/>
          </w:tcPr>
          <w:p w14:paraId="26608C4D" w14:textId="02E0AC41"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c>
          <w:tcPr>
            <w:tcW w:w="992" w:type="dxa"/>
            <w:vAlign w:val="center"/>
          </w:tcPr>
          <w:p w14:paraId="60F31D6B" w14:textId="116183E3"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w:t>
            </w:r>
          </w:p>
        </w:tc>
        <w:tc>
          <w:tcPr>
            <w:tcW w:w="993" w:type="dxa"/>
            <w:vAlign w:val="center"/>
          </w:tcPr>
          <w:p w14:paraId="69BC7B98" w14:textId="32F98E32"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r>
      <w:tr w:rsidR="00105E3D" w:rsidRPr="00D57946" w14:paraId="280BE545" w14:textId="77777777" w:rsidTr="009C238F">
        <w:tc>
          <w:tcPr>
            <w:tcW w:w="2269" w:type="dxa"/>
            <w:vAlign w:val="center"/>
          </w:tcPr>
          <w:p w14:paraId="33642D98" w14:textId="0BA9E323"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долга</w:t>
            </w:r>
            <w:proofErr w:type="spellEnd"/>
          </w:p>
        </w:tc>
        <w:tc>
          <w:tcPr>
            <w:tcW w:w="1559" w:type="dxa"/>
            <w:vAlign w:val="center"/>
          </w:tcPr>
          <w:p w14:paraId="2535F138" w14:textId="19607B9A" w:rsidR="00105E3D" w:rsidRPr="00D57946" w:rsidRDefault="00105E3D" w:rsidP="003F6EEE">
            <w:pPr>
              <w:autoSpaceDE w:val="0"/>
              <w:autoSpaceDN w:val="0"/>
              <w:adjustRightInd w:val="0"/>
              <w:ind w:lef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lang w:val="en-US"/>
              </w:rPr>
              <w:t xml:space="preserve">&lt; </w:t>
            </w:r>
            <w:r w:rsidRPr="00D57946">
              <w:rPr>
                <w:rFonts w:ascii="Times New Roman" w:eastAsia="Calibri" w:hAnsi="Times New Roman" w:cs="Times New Roman"/>
                <w:sz w:val="24"/>
                <w:szCs w:val="24"/>
              </w:rPr>
              <w:t>0,5</w:t>
            </w:r>
          </w:p>
        </w:tc>
        <w:tc>
          <w:tcPr>
            <w:tcW w:w="1843" w:type="dxa"/>
            <w:vAlign w:val="center"/>
          </w:tcPr>
          <w:p w14:paraId="2173B262" w14:textId="4C351F05"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 0,5</w:t>
            </w:r>
          </w:p>
        </w:tc>
        <w:tc>
          <w:tcPr>
            <w:tcW w:w="1701" w:type="dxa"/>
            <w:vAlign w:val="center"/>
          </w:tcPr>
          <w:p w14:paraId="6E8F268D" w14:textId="76C02F87"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&gt;</w:t>
            </w:r>
            <w:r w:rsidRPr="00D57946">
              <w:rPr>
                <w:rFonts w:ascii="Times New Roman" w:eastAsia="Calibri" w:hAnsi="Times New Roman" w:cs="Times New Roman"/>
                <w:sz w:val="24"/>
                <w:szCs w:val="24"/>
                <w:lang w:val="en-US"/>
              </w:rPr>
              <w:t xml:space="preserve"> </w:t>
            </w:r>
            <w:r w:rsidRPr="00D57946">
              <w:rPr>
                <w:rFonts w:ascii="Times New Roman" w:eastAsia="Calibri" w:hAnsi="Times New Roman" w:cs="Times New Roman"/>
                <w:sz w:val="24"/>
                <w:szCs w:val="24"/>
              </w:rPr>
              <w:t>0,5</w:t>
            </w:r>
          </w:p>
        </w:tc>
        <w:tc>
          <w:tcPr>
            <w:tcW w:w="992" w:type="dxa"/>
            <w:vAlign w:val="center"/>
          </w:tcPr>
          <w:p w14:paraId="04C6DDF8" w14:textId="003CDCFC"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c>
          <w:tcPr>
            <w:tcW w:w="992" w:type="dxa"/>
            <w:vAlign w:val="center"/>
          </w:tcPr>
          <w:p w14:paraId="5C3E388D" w14:textId="650D481F"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w:t>
            </w:r>
          </w:p>
        </w:tc>
        <w:tc>
          <w:tcPr>
            <w:tcW w:w="993" w:type="dxa"/>
            <w:vAlign w:val="center"/>
          </w:tcPr>
          <w:p w14:paraId="5A0C61AC" w14:textId="2AD0E8D6"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w:t>
            </w:r>
          </w:p>
        </w:tc>
      </w:tr>
      <w:tr w:rsidR="00105E3D" w:rsidRPr="00D57946" w14:paraId="61251240" w14:textId="77777777" w:rsidTr="009C238F">
        <w:tc>
          <w:tcPr>
            <w:tcW w:w="2269" w:type="dxa"/>
            <w:vAlign w:val="center"/>
          </w:tcPr>
          <w:p w14:paraId="6B673D1D" w14:textId="0F7B5FAE"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финансовой</w:t>
            </w:r>
            <w:proofErr w:type="spellEnd"/>
            <w:r w:rsidRPr="00D57946">
              <w:rPr>
                <w:rFonts w:ascii="Times New Roman" w:eastAsia="Calibri" w:hAnsi="Times New Roman" w:cs="Times New Roman"/>
                <w:sz w:val="24"/>
                <w:szCs w:val="24"/>
                <w:vertAlign w:val="subscript"/>
              </w:rPr>
              <w:t xml:space="preserve"> устойчивости</w:t>
            </w:r>
          </w:p>
        </w:tc>
        <w:tc>
          <w:tcPr>
            <w:tcW w:w="1559" w:type="dxa"/>
            <w:vAlign w:val="center"/>
          </w:tcPr>
          <w:p w14:paraId="72A07273" w14:textId="534C6498" w:rsidR="00105E3D" w:rsidRPr="00D57946" w:rsidRDefault="00105E3D" w:rsidP="003F6EEE">
            <w:pPr>
              <w:autoSpaceDE w:val="0"/>
              <w:autoSpaceDN w:val="0"/>
              <w:adjustRightInd w:val="0"/>
              <w:ind w:left="-108"/>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lang w:val="en-US"/>
              </w:rPr>
              <w:t xml:space="preserve">&gt; </w:t>
            </w:r>
            <w:r w:rsidRPr="00D57946">
              <w:rPr>
                <w:rFonts w:ascii="Times New Roman" w:eastAsia="Calibri" w:hAnsi="Times New Roman" w:cs="Times New Roman"/>
                <w:sz w:val="24"/>
                <w:szCs w:val="24"/>
              </w:rPr>
              <w:t>0,7 - 0,8</w:t>
            </w:r>
          </w:p>
        </w:tc>
        <w:tc>
          <w:tcPr>
            <w:tcW w:w="1843" w:type="dxa"/>
            <w:vAlign w:val="center"/>
          </w:tcPr>
          <w:p w14:paraId="10539BCB" w14:textId="6AF806A6"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0,7 - 0,8</w:t>
            </w:r>
          </w:p>
        </w:tc>
        <w:tc>
          <w:tcPr>
            <w:tcW w:w="1701" w:type="dxa"/>
            <w:vAlign w:val="center"/>
          </w:tcPr>
          <w:p w14:paraId="728C7184" w14:textId="7A94FE56"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lang w:val="en-US"/>
              </w:rPr>
              <w:t xml:space="preserve">&lt; </w:t>
            </w:r>
            <w:r w:rsidRPr="00D57946">
              <w:rPr>
                <w:rFonts w:ascii="Times New Roman" w:eastAsia="Calibri" w:hAnsi="Times New Roman" w:cs="Times New Roman"/>
                <w:sz w:val="24"/>
                <w:szCs w:val="24"/>
              </w:rPr>
              <w:t>0,7</w:t>
            </w:r>
          </w:p>
        </w:tc>
        <w:tc>
          <w:tcPr>
            <w:tcW w:w="992" w:type="dxa"/>
            <w:vAlign w:val="center"/>
          </w:tcPr>
          <w:p w14:paraId="10EBCCB1" w14:textId="39F658D6"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c>
          <w:tcPr>
            <w:tcW w:w="992" w:type="dxa"/>
            <w:vAlign w:val="center"/>
          </w:tcPr>
          <w:p w14:paraId="41185FF8" w14:textId="659E8BDA"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0,5</w:t>
            </w:r>
          </w:p>
        </w:tc>
        <w:tc>
          <w:tcPr>
            <w:tcW w:w="993" w:type="dxa"/>
            <w:vAlign w:val="center"/>
          </w:tcPr>
          <w:p w14:paraId="5F267360" w14:textId="2B8116F6"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r>
      <w:tr w:rsidR="00105E3D" w:rsidRPr="00D57946" w14:paraId="2B79A74B" w14:textId="77777777" w:rsidTr="009C238F">
        <w:tc>
          <w:tcPr>
            <w:tcW w:w="2269" w:type="dxa"/>
            <w:vAlign w:val="center"/>
          </w:tcPr>
          <w:p w14:paraId="6639FC10" w14:textId="0B123EE7"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соотношение</w:t>
            </w:r>
            <w:proofErr w:type="spellEnd"/>
            <w:r w:rsidRPr="00D57946">
              <w:rPr>
                <w:rFonts w:ascii="Times New Roman" w:eastAsia="Calibri" w:hAnsi="Times New Roman" w:cs="Times New Roman"/>
                <w:sz w:val="24"/>
                <w:szCs w:val="24"/>
                <w:vertAlign w:val="subscript"/>
              </w:rPr>
              <w:t xml:space="preserve"> ЗК и СК</w:t>
            </w:r>
          </w:p>
        </w:tc>
        <w:tc>
          <w:tcPr>
            <w:tcW w:w="1559" w:type="dxa"/>
            <w:vAlign w:val="center"/>
          </w:tcPr>
          <w:p w14:paraId="5987D158" w14:textId="6985379D" w:rsidR="00105E3D" w:rsidRPr="00D57946" w:rsidRDefault="00105E3D" w:rsidP="003F6EEE">
            <w:pPr>
              <w:autoSpaceDE w:val="0"/>
              <w:autoSpaceDN w:val="0"/>
              <w:adjustRightInd w:val="0"/>
              <w:ind w:lef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lang w:val="en-US"/>
              </w:rPr>
              <w:t xml:space="preserve">&lt; </w:t>
            </w:r>
            <w:r w:rsidRPr="00D57946">
              <w:rPr>
                <w:rFonts w:ascii="Times New Roman" w:eastAsia="Calibri" w:hAnsi="Times New Roman" w:cs="Times New Roman"/>
                <w:sz w:val="24"/>
                <w:szCs w:val="24"/>
              </w:rPr>
              <w:t>0,7</w:t>
            </w:r>
          </w:p>
        </w:tc>
        <w:tc>
          <w:tcPr>
            <w:tcW w:w="1843" w:type="dxa"/>
            <w:vAlign w:val="center"/>
          </w:tcPr>
          <w:p w14:paraId="4A770D83" w14:textId="1A2B78F3"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 0,7</w:t>
            </w:r>
          </w:p>
        </w:tc>
        <w:tc>
          <w:tcPr>
            <w:tcW w:w="1701" w:type="dxa"/>
            <w:vAlign w:val="center"/>
          </w:tcPr>
          <w:p w14:paraId="544E2DAF" w14:textId="4C0C0C5C"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lang w:val="en-US"/>
              </w:rPr>
              <w:t xml:space="preserve">&gt; </w:t>
            </w:r>
            <w:r w:rsidRPr="00D57946">
              <w:rPr>
                <w:rFonts w:ascii="Times New Roman" w:eastAsia="Calibri" w:hAnsi="Times New Roman" w:cs="Times New Roman"/>
                <w:sz w:val="24"/>
                <w:szCs w:val="24"/>
              </w:rPr>
              <w:t>0,7</w:t>
            </w:r>
          </w:p>
        </w:tc>
        <w:tc>
          <w:tcPr>
            <w:tcW w:w="992" w:type="dxa"/>
            <w:vAlign w:val="center"/>
          </w:tcPr>
          <w:p w14:paraId="563B7D45" w14:textId="3ABAD770"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c>
          <w:tcPr>
            <w:tcW w:w="992" w:type="dxa"/>
            <w:vAlign w:val="center"/>
          </w:tcPr>
          <w:p w14:paraId="4341B315" w14:textId="0E6829E0"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c>
          <w:tcPr>
            <w:tcW w:w="993" w:type="dxa"/>
            <w:vAlign w:val="center"/>
          </w:tcPr>
          <w:p w14:paraId="4A7FFF80" w14:textId="125A9E35"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w:t>
            </w:r>
          </w:p>
        </w:tc>
      </w:tr>
      <w:tr w:rsidR="00105E3D" w:rsidRPr="00D57946" w14:paraId="1B7421DB" w14:textId="77777777" w:rsidTr="009C238F">
        <w:tc>
          <w:tcPr>
            <w:tcW w:w="2269" w:type="dxa"/>
            <w:vAlign w:val="center"/>
          </w:tcPr>
          <w:p w14:paraId="7513C142" w14:textId="5603C93B"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маневренности</w:t>
            </w:r>
            <w:proofErr w:type="spellEnd"/>
            <w:r w:rsidRPr="00D57946">
              <w:rPr>
                <w:rFonts w:ascii="Times New Roman" w:eastAsia="Calibri" w:hAnsi="Times New Roman" w:cs="Times New Roman"/>
                <w:sz w:val="24"/>
                <w:szCs w:val="24"/>
                <w:vertAlign w:val="subscript"/>
              </w:rPr>
              <w:t xml:space="preserve"> СК</w:t>
            </w:r>
          </w:p>
        </w:tc>
        <w:tc>
          <w:tcPr>
            <w:tcW w:w="1559" w:type="dxa"/>
            <w:vAlign w:val="center"/>
          </w:tcPr>
          <w:p w14:paraId="11E9F917" w14:textId="3F8B773B" w:rsidR="00105E3D" w:rsidRPr="00D57946" w:rsidRDefault="00105E3D" w:rsidP="003F6EEE">
            <w:pPr>
              <w:autoSpaceDE w:val="0"/>
              <w:autoSpaceDN w:val="0"/>
              <w:adjustRightInd w:val="0"/>
              <w:ind w:left="-108"/>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0,2 – 0,5</w:t>
            </w:r>
          </w:p>
        </w:tc>
        <w:tc>
          <w:tcPr>
            <w:tcW w:w="1843" w:type="dxa"/>
            <w:vAlign w:val="center"/>
          </w:tcPr>
          <w:p w14:paraId="5805A16C" w14:textId="7B29EDE8"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 0,2</w:t>
            </w:r>
          </w:p>
        </w:tc>
        <w:tc>
          <w:tcPr>
            <w:tcW w:w="1701" w:type="dxa"/>
            <w:vAlign w:val="center"/>
          </w:tcPr>
          <w:p w14:paraId="6B0EA3AB" w14:textId="786F662E"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lang w:val="en-US"/>
              </w:rPr>
              <w:t xml:space="preserve">&gt; </w:t>
            </w:r>
            <w:r w:rsidRPr="00D57946">
              <w:rPr>
                <w:rFonts w:ascii="Times New Roman" w:eastAsia="Calibri" w:hAnsi="Times New Roman" w:cs="Times New Roman"/>
                <w:sz w:val="24"/>
                <w:szCs w:val="24"/>
              </w:rPr>
              <w:t>0,5</w:t>
            </w:r>
          </w:p>
        </w:tc>
        <w:tc>
          <w:tcPr>
            <w:tcW w:w="992" w:type="dxa"/>
            <w:vAlign w:val="center"/>
          </w:tcPr>
          <w:p w14:paraId="2BA9C57E" w14:textId="2CE7BB21"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w:t>
            </w:r>
          </w:p>
        </w:tc>
        <w:tc>
          <w:tcPr>
            <w:tcW w:w="992" w:type="dxa"/>
            <w:vAlign w:val="center"/>
          </w:tcPr>
          <w:p w14:paraId="2B0A3BAE" w14:textId="4D1B3DA2"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c>
          <w:tcPr>
            <w:tcW w:w="993" w:type="dxa"/>
            <w:vAlign w:val="center"/>
          </w:tcPr>
          <w:p w14:paraId="42A051EF" w14:textId="39740BA1"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w:t>
            </w:r>
          </w:p>
        </w:tc>
      </w:tr>
      <w:tr w:rsidR="00105E3D" w:rsidRPr="00D57946" w14:paraId="4405FEA0" w14:textId="77777777" w:rsidTr="009C238F">
        <w:tc>
          <w:tcPr>
            <w:tcW w:w="2269" w:type="dxa"/>
            <w:vAlign w:val="center"/>
          </w:tcPr>
          <w:p w14:paraId="514394D7" w14:textId="6A4BC7CE"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обеспеченности</w:t>
            </w:r>
            <w:proofErr w:type="spellEnd"/>
            <w:r w:rsidRPr="00D57946">
              <w:rPr>
                <w:rFonts w:ascii="Times New Roman" w:eastAsia="Calibri" w:hAnsi="Times New Roman" w:cs="Times New Roman"/>
                <w:sz w:val="24"/>
                <w:szCs w:val="24"/>
                <w:vertAlign w:val="subscript"/>
              </w:rPr>
              <w:t xml:space="preserve"> СС</w:t>
            </w:r>
          </w:p>
        </w:tc>
        <w:tc>
          <w:tcPr>
            <w:tcW w:w="1559" w:type="dxa"/>
            <w:vAlign w:val="center"/>
          </w:tcPr>
          <w:p w14:paraId="28B1E47B" w14:textId="092B3370" w:rsidR="00105E3D" w:rsidRPr="00D57946" w:rsidRDefault="00105E3D" w:rsidP="003F6EEE">
            <w:pPr>
              <w:autoSpaceDE w:val="0"/>
              <w:autoSpaceDN w:val="0"/>
              <w:adjustRightInd w:val="0"/>
              <w:ind w:left="-108"/>
              <w:contextualSpacing/>
              <w:jc w:val="center"/>
              <w:rPr>
                <w:rFonts w:ascii="Times New Roman" w:eastAsia="Calibri" w:hAnsi="Times New Roman" w:cs="Times New Roman"/>
                <w:sz w:val="24"/>
                <w:szCs w:val="24"/>
              </w:rPr>
            </w:pPr>
            <w:r w:rsidRPr="00D57946">
              <w:rPr>
                <w:rFonts w:ascii="Times New Roman" w:hAnsi="Times New Roman" w:cs="Times New Roman"/>
                <w:sz w:val="24"/>
              </w:rPr>
              <w:t>0,1 - 0,5</w:t>
            </w:r>
          </w:p>
        </w:tc>
        <w:tc>
          <w:tcPr>
            <w:tcW w:w="1843" w:type="dxa"/>
            <w:vAlign w:val="center"/>
          </w:tcPr>
          <w:p w14:paraId="4B971D7F" w14:textId="3517CEA6"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hAnsi="Times New Roman" w:cs="Times New Roman"/>
                <w:sz w:val="24"/>
              </w:rPr>
              <w:t>≈ 0,1</w:t>
            </w:r>
          </w:p>
        </w:tc>
        <w:tc>
          <w:tcPr>
            <w:tcW w:w="1701" w:type="dxa"/>
            <w:vAlign w:val="center"/>
          </w:tcPr>
          <w:p w14:paraId="7F5370AB" w14:textId="7B93B3F2"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hAnsi="Times New Roman" w:cs="Times New Roman"/>
                <w:sz w:val="24"/>
                <w:lang w:val="en-US"/>
              </w:rPr>
              <w:t xml:space="preserve">&gt; </w:t>
            </w:r>
            <w:r w:rsidRPr="00D57946">
              <w:rPr>
                <w:rFonts w:ascii="Times New Roman" w:hAnsi="Times New Roman" w:cs="Times New Roman"/>
                <w:sz w:val="24"/>
              </w:rPr>
              <w:t>0,5</w:t>
            </w:r>
          </w:p>
        </w:tc>
        <w:tc>
          <w:tcPr>
            <w:tcW w:w="992" w:type="dxa"/>
            <w:vAlign w:val="center"/>
          </w:tcPr>
          <w:p w14:paraId="3F1640AA" w14:textId="5102B9DA"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c>
          <w:tcPr>
            <w:tcW w:w="992" w:type="dxa"/>
            <w:vAlign w:val="center"/>
          </w:tcPr>
          <w:p w14:paraId="53BB8D01" w14:textId="29183FBA"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c>
          <w:tcPr>
            <w:tcW w:w="993" w:type="dxa"/>
            <w:vAlign w:val="center"/>
          </w:tcPr>
          <w:p w14:paraId="5D1D31A2" w14:textId="33EEF80E"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r>
      <w:tr w:rsidR="00105E3D" w:rsidRPr="00D57946" w14:paraId="49DE770D" w14:textId="77777777" w:rsidTr="009C238F">
        <w:tc>
          <w:tcPr>
            <w:tcW w:w="2269" w:type="dxa"/>
            <w:vAlign w:val="center"/>
          </w:tcPr>
          <w:p w14:paraId="350613BF" w14:textId="37AB8B70"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vertAlign w:val="subscript"/>
              </w:rPr>
            </w:pPr>
            <w:proofErr w:type="spellStart"/>
            <w:r w:rsidRPr="00D57946">
              <w:rPr>
                <w:rFonts w:ascii="Times New Roman" w:eastAsia="Calibri" w:hAnsi="Times New Roman" w:cs="Times New Roman"/>
                <w:sz w:val="24"/>
                <w:szCs w:val="24"/>
              </w:rPr>
              <w:t>К</w:t>
            </w:r>
            <w:r w:rsidRPr="00D57946">
              <w:rPr>
                <w:rFonts w:ascii="Times New Roman" w:eastAsia="Calibri" w:hAnsi="Times New Roman" w:cs="Times New Roman"/>
                <w:sz w:val="24"/>
                <w:szCs w:val="24"/>
                <w:vertAlign w:val="subscript"/>
              </w:rPr>
              <w:t>обеспеченности</w:t>
            </w:r>
            <w:proofErr w:type="spellEnd"/>
            <w:r w:rsidRPr="00D57946">
              <w:rPr>
                <w:rFonts w:ascii="Times New Roman" w:eastAsia="Calibri" w:hAnsi="Times New Roman" w:cs="Times New Roman"/>
                <w:sz w:val="24"/>
                <w:szCs w:val="24"/>
                <w:vertAlign w:val="subscript"/>
              </w:rPr>
              <w:t xml:space="preserve"> запасов собственными источниками</w:t>
            </w:r>
          </w:p>
        </w:tc>
        <w:tc>
          <w:tcPr>
            <w:tcW w:w="1559" w:type="dxa"/>
            <w:vAlign w:val="center"/>
          </w:tcPr>
          <w:p w14:paraId="45305523" w14:textId="4891C6E4" w:rsidR="00105E3D" w:rsidRPr="00D57946" w:rsidRDefault="00105E3D" w:rsidP="003F6EEE">
            <w:pPr>
              <w:autoSpaceDE w:val="0"/>
              <w:autoSpaceDN w:val="0"/>
              <w:adjustRightInd w:val="0"/>
              <w:ind w:left="-108"/>
              <w:jc w:val="center"/>
              <w:rPr>
                <w:rFonts w:ascii="Times New Roman" w:eastAsia="Calibri" w:hAnsi="Times New Roman" w:cs="Times New Roman"/>
                <w:sz w:val="24"/>
                <w:szCs w:val="24"/>
                <w:lang w:val="en-US"/>
              </w:rPr>
            </w:pPr>
            <w:r w:rsidRPr="00D57946">
              <w:rPr>
                <w:rFonts w:ascii="Times New Roman" w:eastAsia="Calibri" w:hAnsi="Times New Roman" w:cs="Times New Roman"/>
                <w:sz w:val="24"/>
                <w:szCs w:val="24"/>
                <w:lang w:val="en-US"/>
              </w:rPr>
              <w:t xml:space="preserve">&gt; </w:t>
            </w:r>
            <w:r w:rsidRPr="00D57946">
              <w:rPr>
                <w:rFonts w:ascii="Times New Roman" w:hAnsi="Times New Roman" w:cs="Times New Roman"/>
                <w:sz w:val="24"/>
              </w:rPr>
              <w:t>0,5</w:t>
            </w:r>
          </w:p>
        </w:tc>
        <w:tc>
          <w:tcPr>
            <w:tcW w:w="1843" w:type="dxa"/>
            <w:vAlign w:val="center"/>
          </w:tcPr>
          <w:p w14:paraId="6A3EF5E1" w14:textId="65486AE4"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hAnsi="Times New Roman" w:cs="Times New Roman"/>
                <w:sz w:val="24"/>
              </w:rPr>
              <w:t>≈ 0,5</w:t>
            </w:r>
          </w:p>
        </w:tc>
        <w:tc>
          <w:tcPr>
            <w:tcW w:w="1701" w:type="dxa"/>
            <w:vAlign w:val="center"/>
          </w:tcPr>
          <w:p w14:paraId="0C6BB499" w14:textId="0D9316C0"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hAnsi="Times New Roman" w:cs="Times New Roman"/>
                <w:sz w:val="24"/>
                <w:lang w:val="en-US"/>
              </w:rPr>
              <w:t xml:space="preserve">&lt; </w:t>
            </w:r>
            <w:r w:rsidRPr="00D57946">
              <w:rPr>
                <w:rFonts w:ascii="Times New Roman" w:hAnsi="Times New Roman" w:cs="Times New Roman"/>
                <w:sz w:val="24"/>
              </w:rPr>
              <w:t>0,5</w:t>
            </w:r>
          </w:p>
        </w:tc>
        <w:tc>
          <w:tcPr>
            <w:tcW w:w="992" w:type="dxa"/>
            <w:vAlign w:val="center"/>
          </w:tcPr>
          <w:p w14:paraId="1AFC0EBA" w14:textId="70A0CA5E"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c>
          <w:tcPr>
            <w:tcW w:w="992" w:type="dxa"/>
            <w:vAlign w:val="center"/>
          </w:tcPr>
          <w:p w14:paraId="52CDB170" w14:textId="22518E2D"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w:t>
            </w:r>
          </w:p>
        </w:tc>
        <w:tc>
          <w:tcPr>
            <w:tcW w:w="993" w:type="dxa"/>
            <w:vAlign w:val="center"/>
          </w:tcPr>
          <w:p w14:paraId="381CF48C" w14:textId="71AEFF62"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1</w:t>
            </w:r>
          </w:p>
        </w:tc>
      </w:tr>
      <w:tr w:rsidR="00105E3D" w:rsidRPr="00D57946" w14:paraId="578FCAB3" w14:textId="77777777" w:rsidTr="009C238F">
        <w:tc>
          <w:tcPr>
            <w:tcW w:w="7372" w:type="dxa"/>
            <w:gridSpan w:val="4"/>
            <w:vAlign w:val="center"/>
          </w:tcPr>
          <w:p w14:paraId="0E874AF2" w14:textId="270ABC7B" w:rsidR="00105E3D" w:rsidRPr="00D57946" w:rsidRDefault="00105E3D" w:rsidP="003F6EEE">
            <w:pPr>
              <w:autoSpaceDE w:val="0"/>
              <w:autoSpaceDN w:val="0"/>
              <w:adjustRightInd w:val="0"/>
              <w:contextualSpacing/>
              <w:jc w:val="right"/>
              <w:rPr>
                <w:rFonts w:ascii="Times New Roman" w:eastAsia="Calibri" w:hAnsi="Times New Roman" w:cs="Times New Roman"/>
                <w:sz w:val="24"/>
                <w:szCs w:val="24"/>
              </w:rPr>
            </w:pPr>
            <w:r w:rsidRPr="00D57946">
              <w:rPr>
                <w:rFonts w:ascii="Times New Roman" w:eastAsia="Calibri" w:hAnsi="Times New Roman" w:cs="Times New Roman"/>
                <w:sz w:val="24"/>
                <w:szCs w:val="24"/>
              </w:rPr>
              <w:t>Среднеарифметическое значение</w:t>
            </w:r>
          </w:p>
        </w:tc>
        <w:tc>
          <w:tcPr>
            <w:tcW w:w="992" w:type="dxa"/>
            <w:vAlign w:val="center"/>
          </w:tcPr>
          <w:p w14:paraId="7752F124" w14:textId="2B0F31FB"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0,86</w:t>
            </w:r>
          </w:p>
        </w:tc>
        <w:tc>
          <w:tcPr>
            <w:tcW w:w="992" w:type="dxa"/>
            <w:vAlign w:val="center"/>
          </w:tcPr>
          <w:p w14:paraId="43F9DA01" w14:textId="6D00065C"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0,50</w:t>
            </w:r>
          </w:p>
        </w:tc>
        <w:tc>
          <w:tcPr>
            <w:tcW w:w="993" w:type="dxa"/>
            <w:vAlign w:val="center"/>
          </w:tcPr>
          <w:p w14:paraId="632D2FCE" w14:textId="70905B00"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0,57</w:t>
            </w:r>
          </w:p>
        </w:tc>
      </w:tr>
      <w:tr w:rsidR="00105E3D" w:rsidRPr="00D57946" w14:paraId="0F2FCBD0" w14:textId="77777777" w:rsidTr="009C238F">
        <w:tc>
          <w:tcPr>
            <w:tcW w:w="7372" w:type="dxa"/>
            <w:gridSpan w:val="4"/>
            <w:vAlign w:val="center"/>
          </w:tcPr>
          <w:p w14:paraId="1A52B165" w14:textId="6E4B99AF" w:rsidR="00105E3D" w:rsidRPr="00D57946" w:rsidRDefault="00105E3D" w:rsidP="003F6EEE">
            <w:pPr>
              <w:autoSpaceDE w:val="0"/>
              <w:autoSpaceDN w:val="0"/>
              <w:adjustRightInd w:val="0"/>
              <w:contextualSpacing/>
              <w:jc w:val="right"/>
              <w:rPr>
                <w:rFonts w:ascii="Times New Roman" w:eastAsia="Calibri" w:hAnsi="Times New Roman" w:cs="Times New Roman"/>
                <w:sz w:val="24"/>
                <w:szCs w:val="24"/>
              </w:rPr>
            </w:pPr>
            <w:r w:rsidRPr="00D57946">
              <w:rPr>
                <w:rFonts w:ascii="Times New Roman" w:eastAsia="Calibri" w:hAnsi="Times New Roman" w:cs="Times New Roman"/>
                <w:sz w:val="24"/>
                <w:szCs w:val="24"/>
              </w:rPr>
              <w:t>Уровень экономической безопасности</w:t>
            </w:r>
          </w:p>
        </w:tc>
        <w:tc>
          <w:tcPr>
            <w:tcW w:w="992" w:type="dxa"/>
            <w:vAlign w:val="center"/>
          </w:tcPr>
          <w:p w14:paraId="716C2064" w14:textId="7D73F18C"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 xml:space="preserve">Абсолютный </w:t>
            </w:r>
          </w:p>
        </w:tc>
        <w:tc>
          <w:tcPr>
            <w:tcW w:w="992" w:type="dxa"/>
            <w:vAlign w:val="center"/>
          </w:tcPr>
          <w:p w14:paraId="5C239F14" w14:textId="6E84F3B0"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 xml:space="preserve">Высокий </w:t>
            </w:r>
          </w:p>
        </w:tc>
        <w:tc>
          <w:tcPr>
            <w:tcW w:w="993" w:type="dxa"/>
            <w:vAlign w:val="center"/>
          </w:tcPr>
          <w:p w14:paraId="5D9A9AC1" w14:textId="07C0CBFD" w:rsidR="00105E3D" w:rsidRPr="00D57946" w:rsidRDefault="00105E3D" w:rsidP="003F6EEE">
            <w:pPr>
              <w:autoSpaceDE w:val="0"/>
              <w:autoSpaceDN w:val="0"/>
              <w:adjustRightInd w:val="0"/>
              <w:contextualSpacing/>
              <w:jc w:val="center"/>
              <w:rPr>
                <w:rFonts w:ascii="Times New Roman" w:eastAsia="Calibri" w:hAnsi="Times New Roman" w:cs="Times New Roman"/>
                <w:sz w:val="24"/>
                <w:szCs w:val="24"/>
              </w:rPr>
            </w:pPr>
            <w:r w:rsidRPr="00D57946">
              <w:rPr>
                <w:rFonts w:ascii="Times New Roman" w:eastAsia="Calibri" w:hAnsi="Times New Roman" w:cs="Times New Roman"/>
                <w:sz w:val="24"/>
                <w:szCs w:val="24"/>
              </w:rPr>
              <w:t>Высокий</w:t>
            </w:r>
          </w:p>
        </w:tc>
      </w:tr>
    </w:tbl>
    <w:p w14:paraId="249A1D99" w14:textId="77777777" w:rsidR="009A229A" w:rsidRPr="00D57946" w:rsidRDefault="009A229A" w:rsidP="00B1263B">
      <w:pPr>
        <w:autoSpaceDE w:val="0"/>
        <w:autoSpaceDN w:val="0"/>
        <w:adjustRightInd w:val="0"/>
        <w:spacing w:after="0" w:line="360" w:lineRule="auto"/>
        <w:ind w:firstLine="709"/>
        <w:contextualSpacing/>
        <w:jc w:val="both"/>
        <w:rPr>
          <w:rFonts w:ascii="Times New Roman" w:eastAsia="Calibri" w:hAnsi="Times New Roman" w:cs="Times New Roman"/>
          <w:sz w:val="28"/>
          <w:szCs w:val="28"/>
        </w:rPr>
      </w:pPr>
    </w:p>
    <w:p w14:paraId="68579923" w14:textId="77777777" w:rsidR="0014074E" w:rsidRPr="00D57946" w:rsidRDefault="00382CFF"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 xml:space="preserve">Оценка уровня экономической безопасности предприятия в зависимости от количественного значения коэффициентов финансовой устойчивости показала, что АО «Улан – </w:t>
      </w:r>
      <w:proofErr w:type="spellStart"/>
      <w:r w:rsidRPr="00D57946">
        <w:rPr>
          <w:rFonts w:ascii="Times New Roman" w:eastAsia="Calibri" w:hAnsi="Times New Roman" w:cs="Times New Roman"/>
          <w:sz w:val="28"/>
          <w:szCs w:val="28"/>
        </w:rPr>
        <w:t>Удэнская</w:t>
      </w:r>
      <w:proofErr w:type="spellEnd"/>
      <w:r w:rsidRPr="00D57946">
        <w:rPr>
          <w:rFonts w:ascii="Times New Roman" w:eastAsia="Calibri" w:hAnsi="Times New Roman" w:cs="Times New Roman"/>
          <w:sz w:val="28"/>
          <w:szCs w:val="28"/>
        </w:rPr>
        <w:t xml:space="preserve"> птицефабрика» </w:t>
      </w:r>
      <w:r w:rsidR="0014074E" w:rsidRPr="00D57946">
        <w:rPr>
          <w:rFonts w:ascii="Times New Roman" w:eastAsia="Calibri" w:hAnsi="Times New Roman" w:cs="Times New Roman"/>
          <w:sz w:val="28"/>
          <w:szCs w:val="28"/>
        </w:rPr>
        <w:t>в 2022 году данный показатель имел абсолютное значение, что характеризовало</w:t>
      </w:r>
      <w:r w:rsidR="0014074E" w:rsidRPr="00D57946">
        <w:t xml:space="preserve"> </w:t>
      </w:r>
      <w:r w:rsidR="0014074E" w:rsidRPr="00D57946">
        <w:rPr>
          <w:rFonts w:ascii="Times New Roman" w:eastAsia="Calibri" w:hAnsi="Times New Roman" w:cs="Times New Roman"/>
          <w:sz w:val="28"/>
          <w:szCs w:val="28"/>
        </w:rPr>
        <w:t xml:space="preserve">способность успешно справляться с </w:t>
      </w:r>
      <w:r w:rsidR="0014074E" w:rsidRPr="00D57946">
        <w:rPr>
          <w:rFonts w:ascii="Times New Roman" w:eastAsia="Calibri" w:hAnsi="Times New Roman" w:cs="Times New Roman"/>
          <w:sz w:val="28"/>
          <w:szCs w:val="28"/>
        </w:rPr>
        <w:lastRenderedPageBreak/>
        <w:t xml:space="preserve">экономическими вызовами, рисками и угрозами, сохраняя при этом стабильность и устойчивость своей деятельности.  </w:t>
      </w:r>
    </w:p>
    <w:p w14:paraId="0805BF0B" w14:textId="6EBA4208" w:rsidR="00B1263B" w:rsidRPr="00D57946" w:rsidRDefault="0014074E" w:rsidP="005D464B">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В</w:t>
      </w:r>
      <w:r w:rsidR="00382CFF" w:rsidRPr="00D57946">
        <w:rPr>
          <w:rFonts w:ascii="Times New Roman" w:eastAsia="Calibri" w:hAnsi="Times New Roman" w:cs="Times New Roman"/>
          <w:sz w:val="28"/>
          <w:szCs w:val="28"/>
        </w:rPr>
        <w:t xml:space="preserve"> 2023 и 2024 </w:t>
      </w:r>
      <w:r w:rsidRPr="00D57946">
        <w:rPr>
          <w:rFonts w:ascii="Times New Roman" w:eastAsia="Calibri" w:hAnsi="Times New Roman" w:cs="Times New Roman"/>
          <w:sz w:val="28"/>
          <w:szCs w:val="28"/>
        </w:rPr>
        <w:t>гг. данный показатель снизился до</w:t>
      </w:r>
      <w:r w:rsidR="00382CFF" w:rsidRPr="00D57946">
        <w:rPr>
          <w:rFonts w:ascii="Times New Roman" w:eastAsia="Calibri" w:hAnsi="Times New Roman" w:cs="Times New Roman"/>
          <w:sz w:val="28"/>
          <w:szCs w:val="28"/>
        </w:rPr>
        <w:t xml:space="preserve"> </w:t>
      </w:r>
      <w:r w:rsidRPr="00D57946">
        <w:rPr>
          <w:rFonts w:ascii="Times New Roman" w:eastAsia="Calibri" w:hAnsi="Times New Roman" w:cs="Times New Roman"/>
          <w:sz w:val="28"/>
          <w:szCs w:val="28"/>
        </w:rPr>
        <w:t>высокого уровня</w:t>
      </w:r>
      <w:r w:rsidR="00382CFF" w:rsidRPr="00D57946">
        <w:rPr>
          <w:rFonts w:ascii="Times New Roman" w:eastAsia="Calibri" w:hAnsi="Times New Roman" w:cs="Times New Roman"/>
          <w:sz w:val="28"/>
          <w:szCs w:val="28"/>
        </w:rPr>
        <w:t xml:space="preserve"> экономической безопасности, </w:t>
      </w:r>
      <w:r w:rsidRPr="00D57946">
        <w:rPr>
          <w:rFonts w:ascii="Times New Roman" w:eastAsia="Calibri" w:hAnsi="Times New Roman" w:cs="Times New Roman"/>
          <w:sz w:val="28"/>
          <w:szCs w:val="28"/>
        </w:rPr>
        <w:t>это означает, что</w:t>
      </w:r>
      <w:r w:rsidRPr="00D57946">
        <w:t xml:space="preserve"> </w:t>
      </w:r>
      <w:r w:rsidRPr="00D57946">
        <w:rPr>
          <w:rFonts w:ascii="Times New Roman" w:hAnsi="Times New Roman" w:cs="Times New Roman"/>
          <w:sz w:val="28"/>
          <w:szCs w:val="28"/>
        </w:rPr>
        <w:t xml:space="preserve">предприятие </w:t>
      </w:r>
      <w:r w:rsidRPr="00D57946">
        <w:rPr>
          <w:rFonts w:ascii="Times New Roman" w:eastAsia="Calibri" w:hAnsi="Times New Roman" w:cs="Times New Roman"/>
          <w:sz w:val="28"/>
          <w:szCs w:val="28"/>
        </w:rPr>
        <w:t>обладает достаточными ресурсами, компетенциями и механизмами для успешного преодоления экономических вызовов, рисков и угроз, сохраняя при этом стабильность и устойчивость своей деятельности.</w:t>
      </w:r>
    </w:p>
    <w:p w14:paraId="24C6A787" w14:textId="77777777" w:rsidR="009C238F" w:rsidRPr="00D57946" w:rsidRDefault="00103DFA" w:rsidP="005D464B">
      <w:pPr>
        <w:pStyle w:val="a4"/>
        <w:autoSpaceDE w:val="0"/>
        <w:autoSpaceDN w:val="0"/>
        <w:adjustRightInd w:val="0"/>
        <w:spacing w:before="0" w:after="0"/>
        <w:ind w:left="0" w:firstLine="567"/>
        <w:rPr>
          <w:rFonts w:eastAsia="Calibri"/>
        </w:rPr>
      </w:pPr>
      <w:r w:rsidRPr="00D57946">
        <w:rPr>
          <w:rFonts w:eastAsia="Calibri"/>
        </w:rPr>
        <w:t>На основе проведенного анализа</w:t>
      </w:r>
      <w:r w:rsidR="009C5E9B" w:rsidRPr="00D57946">
        <w:rPr>
          <w:rFonts w:eastAsia="Calibri"/>
        </w:rPr>
        <w:t xml:space="preserve"> экономической безопасности и финансовой устойчивости </w:t>
      </w:r>
      <w:r w:rsidRPr="00D57946">
        <w:rPr>
          <w:rFonts w:eastAsia="Calibri"/>
        </w:rPr>
        <w:t xml:space="preserve">АО «Улан-Удэнская птицефабрика» </w:t>
      </w:r>
      <w:r w:rsidR="009C5E9B" w:rsidRPr="00D57946">
        <w:rPr>
          <w:rFonts w:eastAsia="Calibri"/>
        </w:rPr>
        <w:t>рекомендуется</w:t>
      </w:r>
      <w:r w:rsidR="009C238F" w:rsidRPr="00D57946">
        <w:rPr>
          <w:rFonts w:eastAsia="Calibri"/>
        </w:rPr>
        <w:t xml:space="preserve">: </w:t>
      </w:r>
    </w:p>
    <w:p w14:paraId="62F6562F" w14:textId="7415B9A9" w:rsidR="009C238F" w:rsidRPr="00D57946" w:rsidRDefault="009C5E9B" w:rsidP="005D464B">
      <w:pPr>
        <w:pStyle w:val="a4"/>
        <w:numPr>
          <w:ilvl w:val="0"/>
          <w:numId w:val="32"/>
        </w:numPr>
        <w:autoSpaceDE w:val="0"/>
        <w:autoSpaceDN w:val="0"/>
        <w:adjustRightInd w:val="0"/>
        <w:spacing w:before="0" w:after="0"/>
        <w:ind w:left="0" w:firstLine="567"/>
        <w:rPr>
          <w:rFonts w:eastAsia="Calibri"/>
        </w:rPr>
      </w:pPr>
      <w:r w:rsidRPr="00D57946">
        <w:rPr>
          <w:rFonts w:eastAsia="Calibri"/>
        </w:rPr>
        <w:t>использование нераспределенной прибыли как источника финансирования без строгого регулирования по расходованию средств</w:t>
      </w:r>
      <w:r w:rsidR="009C238F" w:rsidRPr="00D57946">
        <w:rPr>
          <w:rFonts w:eastAsia="Calibri"/>
        </w:rPr>
        <w:t xml:space="preserve">; </w:t>
      </w:r>
    </w:p>
    <w:p w14:paraId="5DF1D67C" w14:textId="1F5541B6" w:rsidR="009C5E9B" w:rsidRPr="00D57946" w:rsidRDefault="009C5E9B" w:rsidP="005D464B">
      <w:pPr>
        <w:pStyle w:val="a4"/>
        <w:numPr>
          <w:ilvl w:val="0"/>
          <w:numId w:val="32"/>
        </w:numPr>
        <w:autoSpaceDE w:val="0"/>
        <w:autoSpaceDN w:val="0"/>
        <w:adjustRightInd w:val="0"/>
        <w:spacing w:after="0"/>
        <w:ind w:left="0" w:firstLine="567"/>
        <w:rPr>
          <w:rFonts w:eastAsia="Calibri"/>
        </w:rPr>
      </w:pPr>
      <w:r w:rsidRPr="00D57946">
        <w:rPr>
          <w:rFonts w:eastAsia="Calibri"/>
        </w:rPr>
        <w:t xml:space="preserve">организация эффективного </w:t>
      </w:r>
      <w:proofErr w:type="gramStart"/>
      <w:r w:rsidRPr="00D57946">
        <w:rPr>
          <w:rFonts w:eastAsia="Calibri"/>
        </w:rPr>
        <w:t>управления</w:t>
      </w:r>
      <w:proofErr w:type="gramEnd"/>
      <w:r w:rsidRPr="00D57946">
        <w:rPr>
          <w:rFonts w:eastAsia="Calibri"/>
        </w:rPr>
        <w:t xml:space="preserve"> дебиторской задолженностью </w:t>
      </w:r>
      <w:r w:rsidR="00023BDF" w:rsidRPr="00D57946">
        <w:rPr>
          <w:rFonts w:eastAsia="Calibri"/>
        </w:rPr>
        <w:t xml:space="preserve">используя </w:t>
      </w:r>
      <w:r w:rsidRPr="00D57946">
        <w:rPr>
          <w:rFonts w:eastAsia="Calibri"/>
        </w:rPr>
        <w:t xml:space="preserve">различные методы  взаимодействия с контрагентами, например:  досрочной оплаты, использование бартерных сделок, взаимозачетов, аккредитивных расчетов и др.  </w:t>
      </w:r>
    </w:p>
    <w:p w14:paraId="1BD7DE00" w14:textId="73EFF1AA" w:rsidR="009C5E9B" w:rsidRPr="00D57946" w:rsidRDefault="009C5E9B" w:rsidP="00D57946">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 xml:space="preserve"> </w:t>
      </w:r>
    </w:p>
    <w:p w14:paraId="38D6A8F0" w14:textId="77777777" w:rsidR="00C76122" w:rsidRDefault="009C238F" w:rsidP="00D57946">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r w:rsidRPr="00D57946">
        <w:rPr>
          <w:rFonts w:ascii="Times New Roman" w:eastAsia="Calibri" w:hAnsi="Times New Roman" w:cs="Times New Roman"/>
          <w:sz w:val="28"/>
          <w:szCs w:val="28"/>
        </w:rPr>
        <w:t>СПИСОК ЛИТЕРАТУРЫ:</w:t>
      </w:r>
    </w:p>
    <w:p w14:paraId="682AC6ED" w14:textId="77777777" w:rsidR="00D57946" w:rsidRPr="00D57946" w:rsidRDefault="00D57946" w:rsidP="00D57946">
      <w:pPr>
        <w:autoSpaceDE w:val="0"/>
        <w:autoSpaceDN w:val="0"/>
        <w:adjustRightInd w:val="0"/>
        <w:spacing w:after="0" w:line="360" w:lineRule="auto"/>
        <w:ind w:firstLine="567"/>
        <w:contextualSpacing/>
        <w:jc w:val="both"/>
        <w:rPr>
          <w:rFonts w:ascii="Times New Roman" w:eastAsia="Calibri" w:hAnsi="Times New Roman" w:cs="Times New Roman"/>
          <w:sz w:val="28"/>
          <w:szCs w:val="28"/>
        </w:rPr>
      </w:pPr>
    </w:p>
    <w:p w14:paraId="48C95C9E" w14:textId="7B9066D9" w:rsidR="00C76122" w:rsidRPr="00D57946" w:rsidRDefault="00105E3D" w:rsidP="00D57946">
      <w:pPr>
        <w:pStyle w:val="a4"/>
        <w:numPr>
          <w:ilvl w:val="0"/>
          <w:numId w:val="35"/>
        </w:numPr>
        <w:spacing w:before="0" w:after="0"/>
        <w:ind w:left="0" w:firstLine="0"/>
        <w:rPr>
          <w:rFonts w:eastAsia="Calibri"/>
        </w:rPr>
      </w:pPr>
      <w:r w:rsidRPr="00D57946">
        <w:rPr>
          <w:rFonts w:eastAsia="Calibri"/>
        </w:rPr>
        <w:t xml:space="preserve">Баранова И.В., </w:t>
      </w:r>
      <w:proofErr w:type="spellStart"/>
      <w:r w:rsidRPr="00D57946">
        <w:rPr>
          <w:rFonts w:eastAsia="Calibri"/>
        </w:rPr>
        <w:t>Д</w:t>
      </w:r>
      <w:r w:rsidR="00A8223E" w:rsidRPr="00D57946">
        <w:rPr>
          <w:rFonts w:eastAsia="Calibri"/>
        </w:rPr>
        <w:t>жигирис</w:t>
      </w:r>
      <w:proofErr w:type="spellEnd"/>
      <w:r w:rsidRPr="00D57946">
        <w:rPr>
          <w:rFonts w:eastAsia="Calibri"/>
        </w:rPr>
        <w:t xml:space="preserve"> Д.М. Финансовая устойчивость как элемент обеспечения экономической безопасности организации </w:t>
      </w:r>
      <w:r w:rsidR="00C76122" w:rsidRPr="00D57946">
        <w:rPr>
          <w:rFonts w:eastAsia="Calibri"/>
        </w:rPr>
        <w:t xml:space="preserve">[Электронный ресурс] //: [сайт] – URL: </w:t>
      </w:r>
      <w:hyperlink r:id="rId9" w:history="1">
        <w:r w:rsidRPr="00D57946">
          <w:rPr>
            <w:rStyle w:val="ac"/>
            <w:rFonts w:eastAsia="Calibri"/>
          </w:rPr>
          <w:t>https://www.elibrary.ru/download/elibrary_67952967_77172830.pdf</w:t>
        </w:r>
      </w:hyperlink>
      <w:r w:rsidRPr="00D57946">
        <w:rPr>
          <w:rFonts w:eastAsia="Calibri"/>
        </w:rPr>
        <w:t xml:space="preserve"> </w:t>
      </w:r>
      <w:r w:rsidR="00C76122" w:rsidRPr="00D57946">
        <w:rPr>
          <w:rFonts w:eastAsia="Calibri"/>
        </w:rPr>
        <w:t>(дата обращения: 24.06.2025).</w:t>
      </w:r>
    </w:p>
    <w:p w14:paraId="78FBC549" w14:textId="6DBEF34B" w:rsidR="00C76122" w:rsidRPr="00D57946" w:rsidRDefault="00C76122" w:rsidP="00D57946">
      <w:pPr>
        <w:pStyle w:val="a4"/>
        <w:numPr>
          <w:ilvl w:val="0"/>
          <w:numId w:val="35"/>
        </w:numPr>
        <w:autoSpaceDE w:val="0"/>
        <w:autoSpaceDN w:val="0"/>
        <w:adjustRightInd w:val="0"/>
        <w:spacing w:before="0" w:after="0"/>
        <w:ind w:left="0" w:firstLine="0"/>
        <w:rPr>
          <w:rFonts w:eastAsia="Calibri"/>
        </w:rPr>
      </w:pPr>
      <w:proofErr w:type="spellStart"/>
      <w:r w:rsidRPr="00D57946">
        <w:rPr>
          <w:rFonts w:eastAsia="Calibri"/>
        </w:rPr>
        <w:t>Беловицкий</w:t>
      </w:r>
      <w:proofErr w:type="spellEnd"/>
      <w:r w:rsidRPr="00D57946">
        <w:rPr>
          <w:rFonts w:eastAsia="Calibri"/>
        </w:rPr>
        <w:t>, К. Б. Экономическая безопасность</w:t>
      </w:r>
      <w:proofErr w:type="gramStart"/>
      <w:r w:rsidRPr="00D57946">
        <w:rPr>
          <w:rFonts w:eastAsia="Calibri"/>
        </w:rPr>
        <w:t xml:space="preserve"> :</w:t>
      </w:r>
      <w:proofErr w:type="gramEnd"/>
      <w:r w:rsidRPr="00D57946">
        <w:rPr>
          <w:rFonts w:eastAsia="Calibri"/>
        </w:rPr>
        <w:t xml:space="preserve"> учебное пособие / К. Б. </w:t>
      </w:r>
      <w:proofErr w:type="spellStart"/>
      <w:r w:rsidRPr="00D57946">
        <w:rPr>
          <w:rFonts w:eastAsia="Calibri"/>
        </w:rPr>
        <w:t>Беловицкий</w:t>
      </w:r>
      <w:proofErr w:type="spellEnd"/>
      <w:r w:rsidRPr="00D57946">
        <w:rPr>
          <w:rFonts w:eastAsia="Calibri"/>
        </w:rPr>
        <w:t>, В. Г. Николаев. — Москва</w:t>
      </w:r>
      <w:proofErr w:type="gramStart"/>
      <w:r w:rsidRPr="00D57946">
        <w:rPr>
          <w:rFonts w:eastAsia="Calibri"/>
        </w:rPr>
        <w:t xml:space="preserve"> :</w:t>
      </w:r>
      <w:proofErr w:type="gramEnd"/>
      <w:r w:rsidRPr="00D57946">
        <w:rPr>
          <w:rFonts w:eastAsia="Calibri"/>
        </w:rPr>
        <w:t xml:space="preserve"> Научный консультант, 2017. — 286 с. — ISBN 978-5-9500722-8-4. — Текст</w:t>
      </w:r>
      <w:proofErr w:type="gramStart"/>
      <w:r w:rsidRPr="00D57946">
        <w:rPr>
          <w:rFonts w:eastAsia="Calibri"/>
        </w:rPr>
        <w:t xml:space="preserve"> :</w:t>
      </w:r>
      <w:proofErr w:type="gramEnd"/>
      <w:r w:rsidRPr="00D57946">
        <w:rPr>
          <w:rFonts w:eastAsia="Calibri"/>
        </w:rPr>
        <w:t xml:space="preserve"> электронный // Лань : электронно-библиотечная система. — URL: </w:t>
      </w:r>
      <w:hyperlink r:id="rId10" w:history="1">
        <w:r w:rsidRPr="00D57946">
          <w:rPr>
            <w:rStyle w:val="ac"/>
            <w:rFonts w:eastAsia="Calibri"/>
          </w:rPr>
          <w:t>https://e.lanbook.com/book/106209</w:t>
        </w:r>
      </w:hyperlink>
      <w:r w:rsidRPr="00D57946">
        <w:rPr>
          <w:rFonts w:eastAsia="Calibri"/>
        </w:rPr>
        <w:t xml:space="preserve"> (дата обращения: 19.06.2025).</w:t>
      </w:r>
    </w:p>
    <w:p w14:paraId="633A30EA" w14:textId="30D1054E" w:rsidR="00FC143F" w:rsidRPr="00D57946" w:rsidRDefault="00FC143F" w:rsidP="00FC143F">
      <w:pPr>
        <w:pStyle w:val="a4"/>
        <w:numPr>
          <w:ilvl w:val="0"/>
          <w:numId w:val="35"/>
        </w:numPr>
        <w:autoSpaceDE w:val="0"/>
        <w:autoSpaceDN w:val="0"/>
        <w:adjustRightInd w:val="0"/>
        <w:spacing w:after="0"/>
        <w:ind w:left="0" w:firstLine="0"/>
        <w:rPr>
          <w:rFonts w:eastAsia="Calibri"/>
        </w:rPr>
      </w:pPr>
      <w:r w:rsidRPr="00D57946">
        <w:rPr>
          <w:rFonts w:eastAsia="Calibri"/>
        </w:rPr>
        <w:lastRenderedPageBreak/>
        <w:t xml:space="preserve">Долгополова А.Н. Финансовая устойчивость предприятия в системе его экономической безопасности [Электронный ресурс] //: [сайт] – URL:  </w:t>
      </w:r>
      <w:hyperlink r:id="rId11" w:history="1">
        <w:r w:rsidRPr="00D57946">
          <w:rPr>
            <w:rStyle w:val="ac"/>
            <w:rFonts w:eastAsia="Calibri"/>
          </w:rPr>
          <w:t>https://sciup.org/170204869</w:t>
        </w:r>
      </w:hyperlink>
      <w:r w:rsidRPr="00D57946">
        <w:rPr>
          <w:rFonts w:eastAsia="Calibri"/>
        </w:rPr>
        <w:t xml:space="preserve"> (дата обращения: 19.06.2025).</w:t>
      </w:r>
    </w:p>
    <w:p w14:paraId="6DCC792D" w14:textId="12DFFB76" w:rsidR="00C76122" w:rsidRPr="00D57946" w:rsidRDefault="00C76122" w:rsidP="00C76122">
      <w:pPr>
        <w:pStyle w:val="a4"/>
        <w:numPr>
          <w:ilvl w:val="0"/>
          <w:numId w:val="35"/>
        </w:numPr>
        <w:autoSpaceDE w:val="0"/>
        <w:autoSpaceDN w:val="0"/>
        <w:adjustRightInd w:val="0"/>
        <w:spacing w:after="0"/>
        <w:ind w:left="0" w:firstLine="0"/>
        <w:rPr>
          <w:rFonts w:eastAsia="Calibri"/>
        </w:rPr>
      </w:pPr>
      <w:r w:rsidRPr="00D57946">
        <w:rPr>
          <w:rFonts w:eastAsia="Calibri"/>
        </w:rPr>
        <w:t>Погодина, Т. В. Финансовый менеджмент</w:t>
      </w:r>
      <w:proofErr w:type="gramStart"/>
      <w:r w:rsidRPr="00D57946">
        <w:rPr>
          <w:rFonts w:eastAsia="Calibri"/>
        </w:rPr>
        <w:t xml:space="preserve"> :</w:t>
      </w:r>
      <w:proofErr w:type="gramEnd"/>
      <w:r w:rsidRPr="00D57946">
        <w:rPr>
          <w:rFonts w:eastAsia="Calibri"/>
        </w:rPr>
        <w:t xml:space="preserve"> учебник и практикум для вузов / Т. В. Погодина. — 2-е изд., </w:t>
      </w:r>
      <w:proofErr w:type="spellStart"/>
      <w:r w:rsidRPr="00D57946">
        <w:rPr>
          <w:rFonts w:eastAsia="Calibri"/>
        </w:rPr>
        <w:t>перераб</w:t>
      </w:r>
      <w:proofErr w:type="spellEnd"/>
      <w:r w:rsidRPr="00D57946">
        <w:rPr>
          <w:rFonts w:eastAsia="Calibri"/>
        </w:rPr>
        <w:t xml:space="preserve">. и доп. — Москва : Издательство </w:t>
      </w:r>
      <w:proofErr w:type="spellStart"/>
      <w:r w:rsidRPr="00D57946">
        <w:rPr>
          <w:rFonts w:eastAsia="Calibri"/>
        </w:rPr>
        <w:t>Юрайт</w:t>
      </w:r>
      <w:proofErr w:type="spellEnd"/>
      <w:r w:rsidRPr="00D57946">
        <w:rPr>
          <w:rFonts w:eastAsia="Calibri"/>
        </w:rPr>
        <w:t xml:space="preserve">, 2025. — 259 с. — (Высшее образование). — ISBN 978-5-534-16480-0. — Текст : электронный // Образовательная платформа </w:t>
      </w:r>
      <w:proofErr w:type="spellStart"/>
      <w:r w:rsidRPr="00D57946">
        <w:rPr>
          <w:rFonts w:eastAsia="Calibri"/>
        </w:rPr>
        <w:t>Юрайт</w:t>
      </w:r>
      <w:proofErr w:type="spellEnd"/>
      <w:r w:rsidRPr="00D57946">
        <w:rPr>
          <w:rFonts w:eastAsia="Calibri"/>
        </w:rPr>
        <w:t xml:space="preserve"> [сайт]</w:t>
      </w:r>
      <w:proofErr w:type="gramStart"/>
      <w:r w:rsidRPr="00D57946">
        <w:rPr>
          <w:rFonts w:eastAsia="Calibri"/>
        </w:rPr>
        <w:t>.</w:t>
      </w:r>
      <w:proofErr w:type="gramEnd"/>
      <w:r w:rsidRPr="00D57946">
        <w:rPr>
          <w:rFonts w:eastAsia="Calibri"/>
        </w:rPr>
        <w:t xml:space="preserve"> </w:t>
      </w:r>
      <w:proofErr w:type="gramStart"/>
      <w:r w:rsidRPr="00D57946">
        <w:rPr>
          <w:rFonts w:eastAsia="Calibri"/>
        </w:rPr>
        <w:t>с</w:t>
      </w:r>
      <w:proofErr w:type="gramEnd"/>
      <w:r w:rsidRPr="00D57946">
        <w:rPr>
          <w:rFonts w:eastAsia="Calibri"/>
        </w:rPr>
        <w:t xml:space="preserve">. 1 — URL: </w:t>
      </w:r>
      <w:hyperlink r:id="rId12" w:history="1">
        <w:r w:rsidRPr="00D57946">
          <w:rPr>
            <w:rStyle w:val="ac"/>
            <w:rFonts w:eastAsia="Calibri"/>
          </w:rPr>
          <w:t>https://urait.ru/bcode/560161/p.1</w:t>
        </w:r>
      </w:hyperlink>
      <w:r w:rsidRPr="00D57946">
        <w:rPr>
          <w:rFonts w:eastAsia="Calibri"/>
        </w:rPr>
        <w:t xml:space="preserve"> (дата обращения: 20.06.2025).</w:t>
      </w:r>
    </w:p>
    <w:p w14:paraId="5851B6B2" w14:textId="635AAF37" w:rsidR="00C76122" w:rsidRPr="00D57946" w:rsidRDefault="00C76122" w:rsidP="00C76122">
      <w:pPr>
        <w:pStyle w:val="a4"/>
        <w:numPr>
          <w:ilvl w:val="0"/>
          <w:numId w:val="35"/>
        </w:numPr>
        <w:autoSpaceDE w:val="0"/>
        <w:autoSpaceDN w:val="0"/>
        <w:adjustRightInd w:val="0"/>
        <w:spacing w:after="0"/>
        <w:ind w:left="0" w:firstLine="0"/>
        <w:rPr>
          <w:rFonts w:eastAsia="Calibri"/>
        </w:rPr>
      </w:pPr>
      <w:r w:rsidRPr="00D57946">
        <w:rPr>
          <w:rFonts w:eastAsia="Calibri"/>
        </w:rPr>
        <w:t>Савицкая, Г. В. Анализ хозяйственной деятельности</w:t>
      </w:r>
      <w:proofErr w:type="gramStart"/>
      <w:r w:rsidRPr="00D57946">
        <w:rPr>
          <w:rFonts w:eastAsia="Calibri"/>
        </w:rPr>
        <w:t xml:space="preserve"> :</w:t>
      </w:r>
      <w:proofErr w:type="gramEnd"/>
      <w:r w:rsidRPr="00D57946">
        <w:rPr>
          <w:rFonts w:eastAsia="Calibri"/>
        </w:rPr>
        <w:t xml:space="preserve"> учебник / Г. В. Савицкая. — Минск</w:t>
      </w:r>
      <w:proofErr w:type="gramStart"/>
      <w:r w:rsidRPr="00D57946">
        <w:rPr>
          <w:rFonts w:eastAsia="Calibri"/>
        </w:rPr>
        <w:t xml:space="preserve"> :</w:t>
      </w:r>
      <w:proofErr w:type="gramEnd"/>
      <w:r w:rsidRPr="00D57946">
        <w:rPr>
          <w:rFonts w:eastAsia="Calibri"/>
        </w:rPr>
        <w:t xml:space="preserve"> РИПО, 2019. — 373 с. — ISBN 978-985-503-942-7. — Текст</w:t>
      </w:r>
      <w:proofErr w:type="gramStart"/>
      <w:r w:rsidRPr="00D57946">
        <w:rPr>
          <w:rFonts w:eastAsia="Calibri"/>
        </w:rPr>
        <w:t xml:space="preserve"> :</w:t>
      </w:r>
      <w:proofErr w:type="gramEnd"/>
      <w:r w:rsidRPr="00D57946">
        <w:rPr>
          <w:rFonts w:eastAsia="Calibri"/>
        </w:rPr>
        <w:t xml:space="preserve"> электронный // Лань : электронно-библиотечная система. — URL: </w:t>
      </w:r>
      <w:hyperlink r:id="rId13" w:history="1">
        <w:r w:rsidRPr="00D57946">
          <w:rPr>
            <w:rStyle w:val="ac"/>
            <w:rFonts w:eastAsia="Calibri"/>
          </w:rPr>
          <w:t>https://e.lanbook.com/book/131915</w:t>
        </w:r>
      </w:hyperlink>
      <w:r w:rsidRPr="00D57946">
        <w:rPr>
          <w:rFonts w:eastAsia="Calibri"/>
        </w:rPr>
        <w:t xml:space="preserve"> (дата обращения: 20.06.2025). </w:t>
      </w:r>
    </w:p>
    <w:p w14:paraId="51DAB489" w14:textId="1C4B2862" w:rsidR="00C76122" w:rsidRPr="00D57946" w:rsidRDefault="00C76122" w:rsidP="00C76122">
      <w:pPr>
        <w:pStyle w:val="a4"/>
        <w:numPr>
          <w:ilvl w:val="0"/>
          <w:numId w:val="35"/>
        </w:numPr>
        <w:autoSpaceDE w:val="0"/>
        <w:autoSpaceDN w:val="0"/>
        <w:adjustRightInd w:val="0"/>
        <w:spacing w:after="0"/>
        <w:ind w:left="0" w:firstLine="0"/>
        <w:rPr>
          <w:rFonts w:eastAsia="Calibri"/>
        </w:rPr>
      </w:pPr>
      <w:r w:rsidRPr="00D57946">
        <w:rPr>
          <w:rFonts w:eastAsia="Calibri"/>
        </w:rPr>
        <w:t>Экономика, управление, общество: история и современность: материалы XX Всероссийской научно-практической конференции</w:t>
      </w:r>
      <w:proofErr w:type="gramStart"/>
      <w:r w:rsidRPr="00D57946">
        <w:rPr>
          <w:rFonts w:eastAsia="Calibri"/>
        </w:rPr>
        <w:t xml:space="preserve"> :</w:t>
      </w:r>
      <w:proofErr w:type="gramEnd"/>
      <w:r w:rsidRPr="00D57946">
        <w:rPr>
          <w:rFonts w:eastAsia="Calibri"/>
        </w:rPr>
        <w:t xml:space="preserve"> материалы конференции. — Москва</w:t>
      </w:r>
      <w:proofErr w:type="gramStart"/>
      <w:r w:rsidRPr="00D57946">
        <w:rPr>
          <w:rFonts w:eastAsia="Calibri"/>
        </w:rPr>
        <w:t xml:space="preserve"> :</w:t>
      </w:r>
      <w:proofErr w:type="gramEnd"/>
      <w:r w:rsidRPr="00D57946">
        <w:rPr>
          <w:rFonts w:eastAsia="Calibri"/>
        </w:rPr>
        <w:t xml:space="preserve"> Дело </w:t>
      </w:r>
      <w:proofErr w:type="spellStart"/>
      <w:r w:rsidRPr="00D57946">
        <w:rPr>
          <w:rFonts w:eastAsia="Calibri"/>
        </w:rPr>
        <w:t>РАНХиГС</w:t>
      </w:r>
      <w:proofErr w:type="spellEnd"/>
      <w:r w:rsidRPr="00D57946">
        <w:rPr>
          <w:rFonts w:eastAsia="Calibri"/>
        </w:rPr>
        <w:t>, 2022. — 264 с. — ISBN 978-5-94456-333-0. — Текст</w:t>
      </w:r>
      <w:proofErr w:type="gramStart"/>
      <w:r w:rsidRPr="00D57946">
        <w:rPr>
          <w:rFonts w:eastAsia="Calibri"/>
        </w:rPr>
        <w:t xml:space="preserve"> :</w:t>
      </w:r>
      <w:proofErr w:type="gramEnd"/>
      <w:r w:rsidRPr="00D57946">
        <w:rPr>
          <w:rFonts w:eastAsia="Calibri"/>
        </w:rPr>
        <w:t xml:space="preserve"> электронный // Лань : электронно-библиотечная система. — URL: </w:t>
      </w:r>
      <w:hyperlink r:id="rId14" w:history="1">
        <w:r w:rsidRPr="00D57946">
          <w:rPr>
            <w:rStyle w:val="ac"/>
            <w:rFonts w:eastAsia="Calibri"/>
          </w:rPr>
          <w:t>https://e.lanbook.com/book/470009</w:t>
        </w:r>
      </w:hyperlink>
      <w:r w:rsidRPr="00D57946">
        <w:rPr>
          <w:rFonts w:eastAsia="Calibri"/>
        </w:rPr>
        <w:t xml:space="preserve"> (дата обращения: 20.06.2025). </w:t>
      </w:r>
    </w:p>
    <w:p w14:paraId="01031B6A" w14:textId="60D397B1" w:rsidR="0028282C" w:rsidRDefault="00A8223E" w:rsidP="00FC143F">
      <w:pPr>
        <w:pStyle w:val="a4"/>
        <w:numPr>
          <w:ilvl w:val="0"/>
          <w:numId w:val="35"/>
        </w:numPr>
        <w:ind w:left="0" w:firstLine="0"/>
        <w:rPr>
          <w:rFonts w:eastAsia="Calibri"/>
        </w:rPr>
      </w:pPr>
      <w:r w:rsidRPr="00D57946">
        <w:rPr>
          <w:rFonts w:eastAsia="Calibri"/>
        </w:rPr>
        <w:t xml:space="preserve">АО «Улан-Удэнская птицефабрика» [Электронный ресурс] //: [сайт] – URL: </w:t>
      </w:r>
      <w:hyperlink r:id="rId15" w:history="1">
        <w:r w:rsidR="00105E3D" w:rsidRPr="00D57946">
          <w:rPr>
            <w:rStyle w:val="ac"/>
            <w:rFonts w:eastAsia="Calibri"/>
          </w:rPr>
          <w:t>https://ууптф.рф/</w:t>
        </w:r>
      </w:hyperlink>
      <w:r w:rsidR="00105E3D" w:rsidRPr="00D57946">
        <w:rPr>
          <w:rFonts w:eastAsia="Calibri"/>
        </w:rPr>
        <w:t xml:space="preserve"> </w:t>
      </w:r>
      <w:r w:rsidRPr="00D57946">
        <w:rPr>
          <w:rFonts w:eastAsia="Calibri"/>
        </w:rPr>
        <w:t xml:space="preserve">(дата обращения: 20.06.2025). </w:t>
      </w:r>
    </w:p>
    <w:p w14:paraId="34A8FF26" w14:textId="77777777" w:rsidR="00B80DE4" w:rsidRDefault="00B80DE4" w:rsidP="00B80DE4">
      <w:pPr>
        <w:pStyle w:val="a4"/>
        <w:ind w:left="0" w:firstLine="0"/>
        <w:rPr>
          <w:rFonts w:eastAsia="Calibri"/>
        </w:rPr>
      </w:pPr>
    </w:p>
    <w:p w14:paraId="52511CF6" w14:textId="0BA5A1D8" w:rsidR="00B80DE4" w:rsidRDefault="00B80DE4" w:rsidP="00B80DE4">
      <w:pPr>
        <w:pStyle w:val="a4"/>
        <w:ind w:left="0" w:firstLine="0"/>
        <w:rPr>
          <w:rFonts w:eastAsia="Calibri"/>
        </w:rPr>
      </w:pPr>
      <w:r>
        <w:rPr>
          <w:rFonts w:eastAsia="Calibri"/>
        </w:rPr>
        <w:t>Дата поступления: 26.06.25</w:t>
      </w:r>
    </w:p>
    <w:p w14:paraId="01393B53" w14:textId="32A97C86" w:rsidR="00B80DE4" w:rsidRPr="00D57946" w:rsidRDefault="00B80DE4" w:rsidP="00B80DE4">
      <w:pPr>
        <w:pStyle w:val="a4"/>
        <w:ind w:left="0" w:firstLine="0"/>
        <w:rPr>
          <w:rFonts w:eastAsia="Calibri"/>
        </w:rPr>
      </w:pPr>
      <w:r>
        <w:rPr>
          <w:rFonts w:eastAsia="Calibri"/>
        </w:rPr>
        <w:t>Дата принятия к публикации: 30.06.2025</w:t>
      </w:r>
      <w:bookmarkStart w:id="1" w:name="_GoBack"/>
      <w:bookmarkEnd w:id="1"/>
    </w:p>
    <w:sectPr w:rsidR="00B80DE4" w:rsidRPr="00D57946" w:rsidSect="00A54F3E">
      <w:footerReference w:type="default" r:id="rId16"/>
      <w:pgSz w:w="11906" w:h="16838"/>
      <w:pgMar w:top="1134" w:right="1133"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55E3F2" w14:textId="77777777" w:rsidR="00820408" w:rsidRDefault="00820408" w:rsidP="00FC62E4">
      <w:pPr>
        <w:spacing w:after="0" w:line="240" w:lineRule="auto"/>
      </w:pPr>
      <w:r>
        <w:separator/>
      </w:r>
    </w:p>
  </w:endnote>
  <w:endnote w:type="continuationSeparator" w:id="0">
    <w:p w14:paraId="571F3B43" w14:textId="77777777" w:rsidR="00820408" w:rsidRDefault="00820408" w:rsidP="00FC62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91533"/>
      <w:docPartObj>
        <w:docPartGallery w:val="Page Numbers (Bottom of Page)"/>
        <w:docPartUnique/>
      </w:docPartObj>
    </w:sdtPr>
    <w:sdtEndPr/>
    <w:sdtContent>
      <w:p w14:paraId="33475943" w14:textId="77777777" w:rsidR="00852820" w:rsidRDefault="00852820">
        <w:pPr>
          <w:pStyle w:val="a9"/>
          <w:jc w:val="center"/>
        </w:pPr>
        <w:r>
          <w:fldChar w:fldCharType="begin"/>
        </w:r>
        <w:r>
          <w:instrText xml:space="preserve"> PAGE   \* MERGEFORMAT </w:instrText>
        </w:r>
        <w:r>
          <w:fldChar w:fldCharType="separate"/>
        </w:r>
        <w:r w:rsidR="00B80DE4">
          <w:rPr>
            <w:noProof/>
          </w:rPr>
          <w:t>9</w:t>
        </w:r>
        <w:r>
          <w:rPr>
            <w:noProof/>
          </w:rPr>
          <w:fldChar w:fldCharType="end"/>
        </w:r>
      </w:p>
    </w:sdtContent>
  </w:sdt>
  <w:p w14:paraId="533821CD" w14:textId="77777777" w:rsidR="00852820" w:rsidRDefault="0085282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4F4B45" w14:textId="77777777" w:rsidR="00820408" w:rsidRDefault="00820408" w:rsidP="00FC62E4">
      <w:pPr>
        <w:spacing w:after="0" w:line="240" w:lineRule="auto"/>
      </w:pPr>
      <w:r>
        <w:separator/>
      </w:r>
    </w:p>
  </w:footnote>
  <w:footnote w:type="continuationSeparator" w:id="0">
    <w:p w14:paraId="6FBB992C" w14:textId="77777777" w:rsidR="00820408" w:rsidRDefault="00820408" w:rsidP="00FC62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333A8"/>
    <w:multiLevelType w:val="hybridMultilevel"/>
    <w:tmpl w:val="FB2EA9CE"/>
    <w:lvl w:ilvl="0" w:tplc="CBBA2D0E">
      <w:start w:val="1"/>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0B125A30"/>
    <w:multiLevelType w:val="hybridMultilevel"/>
    <w:tmpl w:val="67CC5B1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14246414"/>
    <w:multiLevelType w:val="hybridMultilevel"/>
    <w:tmpl w:val="38381020"/>
    <w:lvl w:ilvl="0" w:tplc="B814887E">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9AD25FA"/>
    <w:multiLevelType w:val="hybridMultilevel"/>
    <w:tmpl w:val="95E299B2"/>
    <w:lvl w:ilvl="0" w:tplc="56C8A1AA">
      <w:start w:val="1"/>
      <w:numFmt w:val="decimal"/>
      <w:lvlText w:val="%1."/>
      <w:lvlJc w:val="left"/>
      <w:pPr>
        <w:ind w:left="1710" w:hanging="360"/>
      </w:pPr>
      <w:rPr>
        <w:rFonts w:ascii="Times New Roman" w:eastAsiaTheme="minorHAnsi" w:hAnsi="Times New Roman" w:cs="Times New Roman" w:hint="default"/>
      </w:rPr>
    </w:lvl>
    <w:lvl w:ilvl="1" w:tplc="04190003" w:tentative="1">
      <w:start w:val="1"/>
      <w:numFmt w:val="bullet"/>
      <w:lvlText w:val="o"/>
      <w:lvlJc w:val="left"/>
      <w:pPr>
        <w:ind w:left="2430" w:hanging="360"/>
      </w:pPr>
      <w:rPr>
        <w:rFonts w:ascii="Courier New" w:hAnsi="Courier New" w:cs="Courier New" w:hint="default"/>
      </w:rPr>
    </w:lvl>
    <w:lvl w:ilvl="2" w:tplc="04190005" w:tentative="1">
      <w:start w:val="1"/>
      <w:numFmt w:val="bullet"/>
      <w:lvlText w:val=""/>
      <w:lvlJc w:val="left"/>
      <w:pPr>
        <w:ind w:left="3150" w:hanging="360"/>
      </w:pPr>
      <w:rPr>
        <w:rFonts w:ascii="Wingdings" w:hAnsi="Wingdings" w:hint="default"/>
      </w:rPr>
    </w:lvl>
    <w:lvl w:ilvl="3" w:tplc="04190001" w:tentative="1">
      <w:start w:val="1"/>
      <w:numFmt w:val="bullet"/>
      <w:lvlText w:val=""/>
      <w:lvlJc w:val="left"/>
      <w:pPr>
        <w:ind w:left="3870" w:hanging="360"/>
      </w:pPr>
      <w:rPr>
        <w:rFonts w:ascii="Symbol" w:hAnsi="Symbol" w:hint="default"/>
      </w:rPr>
    </w:lvl>
    <w:lvl w:ilvl="4" w:tplc="04190003" w:tentative="1">
      <w:start w:val="1"/>
      <w:numFmt w:val="bullet"/>
      <w:lvlText w:val="o"/>
      <w:lvlJc w:val="left"/>
      <w:pPr>
        <w:ind w:left="4590" w:hanging="360"/>
      </w:pPr>
      <w:rPr>
        <w:rFonts w:ascii="Courier New" w:hAnsi="Courier New" w:cs="Courier New" w:hint="default"/>
      </w:rPr>
    </w:lvl>
    <w:lvl w:ilvl="5" w:tplc="04190005" w:tentative="1">
      <w:start w:val="1"/>
      <w:numFmt w:val="bullet"/>
      <w:lvlText w:val=""/>
      <w:lvlJc w:val="left"/>
      <w:pPr>
        <w:ind w:left="5310" w:hanging="360"/>
      </w:pPr>
      <w:rPr>
        <w:rFonts w:ascii="Wingdings" w:hAnsi="Wingdings" w:hint="default"/>
      </w:rPr>
    </w:lvl>
    <w:lvl w:ilvl="6" w:tplc="04190001" w:tentative="1">
      <w:start w:val="1"/>
      <w:numFmt w:val="bullet"/>
      <w:lvlText w:val=""/>
      <w:lvlJc w:val="left"/>
      <w:pPr>
        <w:ind w:left="6030" w:hanging="360"/>
      </w:pPr>
      <w:rPr>
        <w:rFonts w:ascii="Symbol" w:hAnsi="Symbol" w:hint="default"/>
      </w:rPr>
    </w:lvl>
    <w:lvl w:ilvl="7" w:tplc="04190003" w:tentative="1">
      <w:start w:val="1"/>
      <w:numFmt w:val="bullet"/>
      <w:lvlText w:val="o"/>
      <w:lvlJc w:val="left"/>
      <w:pPr>
        <w:ind w:left="6750" w:hanging="360"/>
      </w:pPr>
      <w:rPr>
        <w:rFonts w:ascii="Courier New" w:hAnsi="Courier New" w:cs="Courier New" w:hint="default"/>
      </w:rPr>
    </w:lvl>
    <w:lvl w:ilvl="8" w:tplc="04190005" w:tentative="1">
      <w:start w:val="1"/>
      <w:numFmt w:val="bullet"/>
      <w:lvlText w:val=""/>
      <w:lvlJc w:val="left"/>
      <w:pPr>
        <w:ind w:left="7470" w:hanging="360"/>
      </w:pPr>
      <w:rPr>
        <w:rFonts w:ascii="Wingdings" w:hAnsi="Wingdings" w:hint="default"/>
      </w:rPr>
    </w:lvl>
  </w:abstractNum>
  <w:abstractNum w:abstractNumId="4">
    <w:nsid w:val="1CFB0FEB"/>
    <w:multiLevelType w:val="hybridMultilevel"/>
    <w:tmpl w:val="AEC8D454"/>
    <w:lvl w:ilvl="0" w:tplc="CBBA2D0E">
      <w:start w:val="1"/>
      <w:numFmt w:val="decimal"/>
      <w:lvlText w:val="%1)"/>
      <w:lvlJc w:val="left"/>
      <w:pPr>
        <w:ind w:left="855" w:hanging="360"/>
      </w:pPr>
      <w:rPr>
        <w:rFonts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5">
    <w:nsid w:val="1DCE1CF0"/>
    <w:multiLevelType w:val="hybridMultilevel"/>
    <w:tmpl w:val="AE3CA008"/>
    <w:lvl w:ilvl="0" w:tplc="B814887E">
      <w:numFmt w:val="bullet"/>
      <w:lvlText w:val="-"/>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DE805E7"/>
    <w:multiLevelType w:val="hybridMultilevel"/>
    <w:tmpl w:val="62AA9AF6"/>
    <w:lvl w:ilvl="0" w:tplc="B814887E">
      <w:numFmt w:val="bullet"/>
      <w:lvlText w:val="-"/>
      <w:lvlJc w:val="left"/>
      <w:pPr>
        <w:ind w:left="1069" w:hanging="360"/>
      </w:pPr>
      <w:rPr>
        <w:rFonts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7">
    <w:nsid w:val="20ED578B"/>
    <w:multiLevelType w:val="hybridMultilevel"/>
    <w:tmpl w:val="B1ACAFF6"/>
    <w:lvl w:ilvl="0" w:tplc="5BB24FB8">
      <w:start w:val="2023"/>
      <w:numFmt w:val="bullet"/>
      <w:lvlText w:val=""/>
      <w:lvlJc w:val="left"/>
      <w:pPr>
        <w:ind w:left="720" w:hanging="360"/>
      </w:pPr>
      <w:rPr>
        <w:rFonts w:ascii="Wingdings" w:eastAsia="Calibri" w:hAnsi="Wingdings"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19E56F8"/>
    <w:multiLevelType w:val="hybridMultilevel"/>
    <w:tmpl w:val="57EC85C4"/>
    <w:lvl w:ilvl="0" w:tplc="5F40A780">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
    <w:nsid w:val="2B046F0B"/>
    <w:multiLevelType w:val="hybridMultilevel"/>
    <w:tmpl w:val="BA42E73E"/>
    <w:lvl w:ilvl="0" w:tplc="CBBA2D0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2B2F5B35"/>
    <w:multiLevelType w:val="hybridMultilevel"/>
    <w:tmpl w:val="95E28ECE"/>
    <w:lvl w:ilvl="0" w:tplc="B814887E">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239609F"/>
    <w:multiLevelType w:val="multilevel"/>
    <w:tmpl w:val="7602D0B6"/>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381E0615"/>
    <w:multiLevelType w:val="multilevel"/>
    <w:tmpl w:val="1914798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CD27D9B"/>
    <w:multiLevelType w:val="hybridMultilevel"/>
    <w:tmpl w:val="AF5E31EC"/>
    <w:lvl w:ilvl="0" w:tplc="D52A4836">
      <w:start w:val="2023"/>
      <w:numFmt w:val="bullet"/>
      <w:lvlText w:val=""/>
      <w:lvlJc w:val="left"/>
      <w:pPr>
        <w:ind w:left="720" w:hanging="360"/>
      </w:pPr>
      <w:rPr>
        <w:rFonts w:ascii="Wingdings" w:eastAsiaTheme="minorHAnsi" w:hAnsi="Wingdings"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D6178B1"/>
    <w:multiLevelType w:val="hybridMultilevel"/>
    <w:tmpl w:val="9286B6D0"/>
    <w:lvl w:ilvl="0" w:tplc="82C8BD6C">
      <w:start w:val="2023"/>
      <w:numFmt w:val="bullet"/>
      <w:lvlText w:val=""/>
      <w:lvlJc w:val="left"/>
      <w:pPr>
        <w:ind w:left="720" w:hanging="360"/>
      </w:pPr>
      <w:rPr>
        <w:rFonts w:ascii="Wingdings" w:eastAsiaTheme="minorHAnsi" w:hAnsi="Wingdings"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21A20E6"/>
    <w:multiLevelType w:val="hybridMultilevel"/>
    <w:tmpl w:val="4C7A3F6E"/>
    <w:lvl w:ilvl="0" w:tplc="D51E8006">
      <w:start w:val="1"/>
      <w:numFmt w:val="decimal"/>
      <w:lvlText w:val="%1."/>
      <w:lvlJc w:val="left"/>
      <w:pPr>
        <w:ind w:left="1575" w:hanging="360"/>
      </w:pPr>
      <w:rPr>
        <w:rFonts w:ascii="Times New Roman" w:eastAsiaTheme="minorHAnsi" w:hAnsi="Times New Roman" w:cs="Times New Roman"/>
      </w:rPr>
    </w:lvl>
    <w:lvl w:ilvl="1" w:tplc="04190003" w:tentative="1">
      <w:start w:val="1"/>
      <w:numFmt w:val="bullet"/>
      <w:lvlText w:val="o"/>
      <w:lvlJc w:val="left"/>
      <w:pPr>
        <w:ind w:left="2295" w:hanging="360"/>
      </w:pPr>
      <w:rPr>
        <w:rFonts w:ascii="Courier New" w:hAnsi="Courier New" w:cs="Courier New" w:hint="default"/>
      </w:rPr>
    </w:lvl>
    <w:lvl w:ilvl="2" w:tplc="04190005" w:tentative="1">
      <w:start w:val="1"/>
      <w:numFmt w:val="bullet"/>
      <w:lvlText w:val=""/>
      <w:lvlJc w:val="left"/>
      <w:pPr>
        <w:ind w:left="3015" w:hanging="360"/>
      </w:pPr>
      <w:rPr>
        <w:rFonts w:ascii="Wingdings" w:hAnsi="Wingdings" w:hint="default"/>
      </w:rPr>
    </w:lvl>
    <w:lvl w:ilvl="3" w:tplc="04190001" w:tentative="1">
      <w:start w:val="1"/>
      <w:numFmt w:val="bullet"/>
      <w:lvlText w:val=""/>
      <w:lvlJc w:val="left"/>
      <w:pPr>
        <w:ind w:left="3735" w:hanging="360"/>
      </w:pPr>
      <w:rPr>
        <w:rFonts w:ascii="Symbol" w:hAnsi="Symbol" w:hint="default"/>
      </w:rPr>
    </w:lvl>
    <w:lvl w:ilvl="4" w:tplc="04190003" w:tentative="1">
      <w:start w:val="1"/>
      <w:numFmt w:val="bullet"/>
      <w:lvlText w:val="o"/>
      <w:lvlJc w:val="left"/>
      <w:pPr>
        <w:ind w:left="4455" w:hanging="360"/>
      </w:pPr>
      <w:rPr>
        <w:rFonts w:ascii="Courier New" w:hAnsi="Courier New" w:cs="Courier New" w:hint="default"/>
      </w:rPr>
    </w:lvl>
    <w:lvl w:ilvl="5" w:tplc="04190005" w:tentative="1">
      <w:start w:val="1"/>
      <w:numFmt w:val="bullet"/>
      <w:lvlText w:val=""/>
      <w:lvlJc w:val="left"/>
      <w:pPr>
        <w:ind w:left="5175" w:hanging="360"/>
      </w:pPr>
      <w:rPr>
        <w:rFonts w:ascii="Wingdings" w:hAnsi="Wingdings" w:hint="default"/>
      </w:rPr>
    </w:lvl>
    <w:lvl w:ilvl="6" w:tplc="04190001" w:tentative="1">
      <w:start w:val="1"/>
      <w:numFmt w:val="bullet"/>
      <w:lvlText w:val=""/>
      <w:lvlJc w:val="left"/>
      <w:pPr>
        <w:ind w:left="5895" w:hanging="360"/>
      </w:pPr>
      <w:rPr>
        <w:rFonts w:ascii="Symbol" w:hAnsi="Symbol" w:hint="default"/>
      </w:rPr>
    </w:lvl>
    <w:lvl w:ilvl="7" w:tplc="04190003" w:tentative="1">
      <w:start w:val="1"/>
      <w:numFmt w:val="bullet"/>
      <w:lvlText w:val="o"/>
      <w:lvlJc w:val="left"/>
      <w:pPr>
        <w:ind w:left="6615" w:hanging="360"/>
      </w:pPr>
      <w:rPr>
        <w:rFonts w:ascii="Courier New" w:hAnsi="Courier New" w:cs="Courier New" w:hint="default"/>
      </w:rPr>
    </w:lvl>
    <w:lvl w:ilvl="8" w:tplc="04190005" w:tentative="1">
      <w:start w:val="1"/>
      <w:numFmt w:val="bullet"/>
      <w:lvlText w:val=""/>
      <w:lvlJc w:val="left"/>
      <w:pPr>
        <w:ind w:left="7335" w:hanging="360"/>
      </w:pPr>
      <w:rPr>
        <w:rFonts w:ascii="Wingdings" w:hAnsi="Wingdings" w:hint="default"/>
      </w:rPr>
    </w:lvl>
  </w:abstractNum>
  <w:abstractNum w:abstractNumId="16">
    <w:nsid w:val="43A0251E"/>
    <w:multiLevelType w:val="hybridMultilevel"/>
    <w:tmpl w:val="6E96CF8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4911551C"/>
    <w:multiLevelType w:val="hybridMultilevel"/>
    <w:tmpl w:val="58AC28E0"/>
    <w:lvl w:ilvl="0" w:tplc="0E3462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4D54509E"/>
    <w:multiLevelType w:val="hybridMultilevel"/>
    <w:tmpl w:val="FE76B94E"/>
    <w:lvl w:ilvl="0" w:tplc="96DAD5A0">
      <w:start w:val="1"/>
      <w:numFmt w:val="decimal"/>
      <w:lvlText w:val="%1."/>
      <w:lvlJc w:val="left"/>
      <w:pPr>
        <w:ind w:left="1070"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9">
    <w:nsid w:val="51877CDA"/>
    <w:multiLevelType w:val="hybridMultilevel"/>
    <w:tmpl w:val="07164164"/>
    <w:lvl w:ilvl="0" w:tplc="5044CCC4">
      <w:start w:val="1"/>
      <w:numFmt w:val="decimal"/>
      <w:lvlText w:val="%1."/>
      <w:lvlJc w:val="left"/>
      <w:pPr>
        <w:ind w:left="2125" w:hanging="1416"/>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531D3E10"/>
    <w:multiLevelType w:val="hybridMultilevel"/>
    <w:tmpl w:val="15D8563C"/>
    <w:lvl w:ilvl="0" w:tplc="DA9AE670">
      <w:start w:val="1"/>
      <w:numFmt w:val="decimal"/>
      <w:lvlText w:val="%1."/>
      <w:lvlJc w:val="left"/>
      <w:pPr>
        <w:ind w:left="2066" w:hanging="121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1">
    <w:nsid w:val="53A411A3"/>
    <w:multiLevelType w:val="hybridMultilevel"/>
    <w:tmpl w:val="D00A9B66"/>
    <w:lvl w:ilvl="0" w:tplc="F49EEF1E">
      <w:start w:val="2024"/>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7CE4F3D"/>
    <w:multiLevelType w:val="hybridMultilevel"/>
    <w:tmpl w:val="50204FAE"/>
    <w:lvl w:ilvl="0" w:tplc="56C8A1AA">
      <w:start w:val="1"/>
      <w:numFmt w:val="decimal"/>
      <w:lvlText w:val="%1."/>
      <w:lvlJc w:val="left"/>
      <w:pPr>
        <w:ind w:left="1571" w:hanging="360"/>
      </w:pPr>
      <w:rPr>
        <w:rFonts w:ascii="Times New Roman" w:eastAsiaTheme="minorHAnsi" w:hAnsi="Times New Roman" w:cs="Times New Roman"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3">
    <w:nsid w:val="57FE7E03"/>
    <w:multiLevelType w:val="hybridMultilevel"/>
    <w:tmpl w:val="04CC479A"/>
    <w:lvl w:ilvl="0" w:tplc="11600B6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58FE48C9"/>
    <w:multiLevelType w:val="hybridMultilevel"/>
    <w:tmpl w:val="31D8A2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95A2564"/>
    <w:multiLevelType w:val="hybridMultilevel"/>
    <w:tmpl w:val="4FC0FA7E"/>
    <w:lvl w:ilvl="0" w:tplc="1F98559E">
      <w:start w:val="1"/>
      <w:numFmt w:val="bullet"/>
      <w:lvlText w:val=""/>
      <w:lvlJc w:val="left"/>
      <w:pPr>
        <w:ind w:left="1429" w:hanging="360"/>
      </w:pPr>
      <w:rPr>
        <w:rFonts w:ascii="Symbol" w:hAnsi="Symbol" w:hint="default"/>
        <w:sz w:val="22"/>
        <w:szCs w:val="22"/>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61276B7F"/>
    <w:multiLevelType w:val="hybridMultilevel"/>
    <w:tmpl w:val="13725BF2"/>
    <w:lvl w:ilvl="0" w:tplc="261C6A9A">
      <w:start w:val="2023"/>
      <w:numFmt w:val="bullet"/>
      <w:lvlText w:val=""/>
      <w:lvlJc w:val="left"/>
      <w:pPr>
        <w:ind w:left="1080" w:hanging="360"/>
      </w:pPr>
      <w:rPr>
        <w:rFonts w:ascii="Wingdings" w:eastAsiaTheme="minorHAnsi" w:hAnsi="Wingdings"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64026FA2"/>
    <w:multiLevelType w:val="multilevel"/>
    <w:tmpl w:val="BF84B532"/>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659E39E8"/>
    <w:multiLevelType w:val="multilevel"/>
    <w:tmpl w:val="61C08030"/>
    <w:lvl w:ilvl="0">
      <w:start w:val="1"/>
      <w:numFmt w:val="decimal"/>
      <w:lvlText w:val="%1"/>
      <w:lvlJc w:val="left"/>
      <w:pPr>
        <w:ind w:left="375" w:hanging="375"/>
      </w:pPr>
      <w:rPr>
        <w:rFonts w:hint="default"/>
      </w:rPr>
    </w:lvl>
    <w:lvl w:ilvl="1">
      <w:start w:val="2"/>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29">
    <w:nsid w:val="695A798B"/>
    <w:multiLevelType w:val="hybridMultilevel"/>
    <w:tmpl w:val="F0967568"/>
    <w:lvl w:ilvl="0" w:tplc="846C92EC">
      <w:start w:val="2023"/>
      <w:numFmt w:val="bullet"/>
      <w:lvlText w:val=""/>
      <w:lvlJc w:val="left"/>
      <w:pPr>
        <w:ind w:left="1080" w:hanging="360"/>
      </w:pPr>
      <w:rPr>
        <w:rFonts w:ascii="Wingdings" w:eastAsia="Calibri" w:hAnsi="Wingdings"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6CCB6D47"/>
    <w:multiLevelType w:val="hybridMultilevel"/>
    <w:tmpl w:val="30CA0DAC"/>
    <w:lvl w:ilvl="0" w:tplc="71567904">
      <w:start w:val="2024"/>
      <w:numFmt w:val="bullet"/>
      <w:lvlText w:val=""/>
      <w:lvlJc w:val="left"/>
      <w:pPr>
        <w:ind w:left="720" w:hanging="360"/>
      </w:pPr>
      <w:rPr>
        <w:rFonts w:ascii="Wingdings" w:eastAsia="Calibri" w:hAnsi="Wingdings"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97F4626"/>
    <w:multiLevelType w:val="hybridMultilevel"/>
    <w:tmpl w:val="C7AC878C"/>
    <w:lvl w:ilvl="0" w:tplc="B814887E">
      <w:numFmt w:val="bullet"/>
      <w:lvlText w:val="-"/>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2">
    <w:nsid w:val="79F45F65"/>
    <w:multiLevelType w:val="multilevel"/>
    <w:tmpl w:val="6D1687BA"/>
    <w:lvl w:ilvl="0">
      <w:start w:val="1"/>
      <w:numFmt w:val="decimal"/>
      <w:lvlText w:val="%1."/>
      <w:lvlJc w:val="left"/>
      <w:pPr>
        <w:ind w:left="1440" w:hanging="360"/>
      </w:pPr>
      <w:rPr>
        <w:rFonts w:ascii="Times New Roman" w:eastAsiaTheme="minorHAnsi" w:hAnsi="Times New Roman" w:cs="Times New Roman"/>
      </w:rPr>
    </w:lvl>
    <w:lvl w:ilvl="1">
      <w:start w:val="3"/>
      <w:numFmt w:val="decimal"/>
      <w:isLgl/>
      <w:lvlText w:val="%1.%2."/>
      <w:lvlJc w:val="left"/>
      <w:pPr>
        <w:ind w:left="1605" w:hanging="52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33">
    <w:nsid w:val="7CBB644F"/>
    <w:multiLevelType w:val="hybridMultilevel"/>
    <w:tmpl w:val="E3E697E8"/>
    <w:lvl w:ilvl="0" w:tplc="F47E296E">
      <w:start w:val="2023"/>
      <w:numFmt w:val="bullet"/>
      <w:lvlText w:val=""/>
      <w:lvlJc w:val="left"/>
      <w:pPr>
        <w:ind w:left="720" w:hanging="360"/>
      </w:pPr>
      <w:rPr>
        <w:rFonts w:ascii="Wingdings" w:eastAsiaTheme="minorHAnsi" w:hAnsi="Wingdings"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F3975CE"/>
    <w:multiLevelType w:val="hybridMultilevel"/>
    <w:tmpl w:val="4FE0B68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6"/>
  </w:num>
  <w:num w:numId="3">
    <w:abstractNumId w:val="2"/>
  </w:num>
  <w:num w:numId="4">
    <w:abstractNumId w:val="18"/>
  </w:num>
  <w:num w:numId="5">
    <w:abstractNumId w:val="8"/>
  </w:num>
  <w:num w:numId="6">
    <w:abstractNumId w:val="22"/>
  </w:num>
  <w:num w:numId="7">
    <w:abstractNumId w:val="20"/>
  </w:num>
  <w:num w:numId="8">
    <w:abstractNumId w:val="4"/>
  </w:num>
  <w:num w:numId="9">
    <w:abstractNumId w:val="15"/>
  </w:num>
  <w:num w:numId="10">
    <w:abstractNumId w:val="32"/>
  </w:num>
  <w:num w:numId="11">
    <w:abstractNumId w:val="3"/>
  </w:num>
  <w:num w:numId="12">
    <w:abstractNumId w:val="12"/>
  </w:num>
  <w:num w:numId="13">
    <w:abstractNumId w:val="27"/>
  </w:num>
  <w:num w:numId="14">
    <w:abstractNumId w:val="9"/>
  </w:num>
  <w:num w:numId="15">
    <w:abstractNumId w:val="0"/>
  </w:num>
  <w:num w:numId="16">
    <w:abstractNumId w:val="17"/>
  </w:num>
  <w:num w:numId="17">
    <w:abstractNumId w:val="28"/>
  </w:num>
  <w:num w:numId="18">
    <w:abstractNumId w:val="16"/>
  </w:num>
  <w:num w:numId="19">
    <w:abstractNumId w:val="5"/>
  </w:num>
  <w:num w:numId="20">
    <w:abstractNumId w:val="34"/>
  </w:num>
  <w:num w:numId="21">
    <w:abstractNumId w:val="31"/>
  </w:num>
  <w:num w:numId="22">
    <w:abstractNumId w:val="23"/>
  </w:num>
  <w:num w:numId="23">
    <w:abstractNumId w:val="10"/>
  </w:num>
  <w:num w:numId="24">
    <w:abstractNumId w:val="30"/>
  </w:num>
  <w:num w:numId="25">
    <w:abstractNumId w:val="21"/>
  </w:num>
  <w:num w:numId="26">
    <w:abstractNumId w:val="7"/>
  </w:num>
  <w:num w:numId="27">
    <w:abstractNumId w:val="29"/>
  </w:num>
  <w:num w:numId="28">
    <w:abstractNumId w:val="33"/>
  </w:num>
  <w:num w:numId="29">
    <w:abstractNumId w:val="26"/>
  </w:num>
  <w:num w:numId="30">
    <w:abstractNumId w:val="14"/>
  </w:num>
  <w:num w:numId="31">
    <w:abstractNumId w:val="13"/>
  </w:num>
  <w:num w:numId="32">
    <w:abstractNumId w:val="25"/>
  </w:num>
  <w:num w:numId="33">
    <w:abstractNumId w:val="1"/>
  </w:num>
  <w:num w:numId="34">
    <w:abstractNumId w:val="19"/>
  </w:num>
  <w:num w:numId="35">
    <w:abstractNumId w:val="2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EE2"/>
    <w:rsid w:val="0000043E"/>
    <w:rsid w:val="000007AD"/>
    <w:rsid w:val="00005686"/>
    <w:rsid w:val="00006D73"/>
    <w:rsid w:val="000123A4"/>
    <w:rsid w:val="00012DCC"/>
    <w:rsid w:val="00020481"/>
    <w:rsid w:val="00023BDF"/>
    <w:rsid w:val="000328EF"/>
    <w:rsid w:val="00033CE5"/>
    <w:rsid w:val="000344EC"/>
    <w:rsid w:val="0004265B"/>
    <w:rsid w:val="00043407"/>
    <w:rsid w:val="0004646C"/>
    <w:rsid w:val="0005460A"/>
    <w:rsid w:val="0005644A"/>
    <w:rsid w:val="00056B74"/>
    <w:rsid w:val="0006684D"/>
    <w:rsid w:val="000774A2"/>
    <w:rsid w:val="00077C65"/>
    <w:rsid w:val="000807AC"/>
    <w:rsid w:val="00081821"/>
    <w:rsid w:val="000848CA"/>
    <w:rsid w:val="00084BDA"/>
    <w:rsid w:val="00092FB3"/>
    <w:rsid w:val="000A0946"/>
    <w:rsid w:val="000A3B0E"/>
    <w:rsid w:val="000A3D6B"/>
    <w:rsid w:val="000B0126"/>
    <w:rsid w:val="000B64A7"/>
    <w:rsid w:val="000B6D2E"/>
    <w:rsid w:val="000C09DF"/>
    <w:rsid w:val="000D1D06"/>
    <w:rsid w:val="000D2669"/>
    <w:rsid w:val="000D40EC"/>
    <w:rsid w:val="000D6736"/>
    <w:rsid w:val="000E4065"/>
    <w:rsid w:val="000E61E0"/>
    <w:rsid w:val="000E6D74"/>
    <w:rsid w:val="000F33D5"/>
    <w:rsid w:val="0010006E"/>
    <w:rsid w:val="0010020F"/>
    <w:rsid w:val="0010108B"/>
    <w:rsid w:val="001011D9"/>
    <w:rsid w:val="00101C2B"/>
    <w:rsid w:val="00103DFA"/>
    <w:rsid w:val="00105E3D"/>
    <w:rsid w:val="00106A78"/>
    <w:rsid w:val="001106D7"/>
    <w:rsid w:val="00110EA9"/>
    <w:rsid w:val="00115C18"/>
    <w:rsid w:val="00117BE4"/>
    <w:rsid w:val="00117D8A"/>
    <w:rsid w:val="00121803"/>
    <w:rsid w:val="00122AD0"/>
    <w:rsid w:val="00126CCE"/>
    <w:rsid w:val="001307C5"/>
    <w:rsid w:val="00137F22"/>
    <w:rsid w:val="0014074E"/>
    <w:rsid w:val="00143BB2"/>
    <w:rsid w:val="001478E4"/>
    <w:rsid w:val="00150682"/>
    <w:rsid w:val="001521DC"/>
    <w:rsid w:val="00154DBA"/>
    <w:rsid w:val="00155C6F"/>
    <w:rsid w:val="00156299"/>
    <w:rsid w:val="001629EB"/>
    <w:rsid w:val="001658A9"/>
    <w:rsid w:val="00174B6D"/>
    <w:rsid w:val="00180B26"/>
    <w:rsid w:val="00183FE0"/>
    <w:rsid w:val="00186258"/>
    <w:rsid w:val="00186FA6"/>
    <w:rsid w:val="00187C3B"/>
    <w:rsid w:val="0019207C"/>
    <w:rsid w:val="00193D75"/>
    <w:rsid w:val="0019434F"/>
    <w:rsid w:val="001A69EC"/>
    <w:rsid w:val="001B179B"/>
    <w:rsid w:val="001C38D1"/>
    <w:rsid w:val="001C44D2"/>
    <w:rsid w:val="001C4F51"/>
    <w:rsid w:val="001D102A"/>
    <w:rsid w:val="001D2CEA"/>
    <w:rsid w:val="001E3AF9"/>
    <w:rsid w:val="001E4B3C"/>
    <w:rsid w:val="001E526C"/>
    <w:rsid w:val="001F03B4"/>
    <w:rsid w:val="001F6791"/>
    <w:rsid w:val="001F6D7C"/>
    <w:rsid w:val="00207690"/>
    <w:rsid w:val="00210433"/>
    <w:rsid w:val="0021070E"/>
    <w:rsid w:val="002108EF"/>
    <w:rsid w:val="00212E68"/>
    <w:rsid w:val="00214BC0"/>
    <w:rsid w:val="00225C48"/>
    <w:rsid w:val="0022671B"/>
    <w:rsid w:val="002275B6"/>
    <w:rsid w:val="002321D0"/>
    <w:rsid w:val="002335D9"/>
    <w:rsid w:val="002346F9"/>
    <w:rsid w:val="0023540A"/>
    <w:rsid w:val="0023580D"/>
    <w:rsid w:val="002401E7"/>
    <w:rsid w:val="00244FA7"/>
    <w:rsid w:val="00251D16"/>
    <w:rsid w:val="002535F0"/>
    <w:rsid w:val="00253979"/>
    <w:rsid w:val="00261402"/>
    <w:rsid w:val="00261BC3"/>
    <w:rsid w:val="002628F7"/>
    <w:rsid w:val="00262FCD"/>
    <w:rsid w:val="00264078"/>
    <w:rsid w:val="002648A0"/>
    <w:rsid w:val="00265468"/>
    <w:rsid w:val="00266631"/>
    <w:rsid w:val="00267932"/>
    <w:rsid w:val="00274379"/>
    <w:rsid w:val="0027743A"/>
    <w:rsid w:val="002775B8"/>
    <w:rsid w:val="00281CF7"/>
    <w:rsid w:val="002822A9"/>
    <w:rsid w:val="0028282C"/>
    <w:rsid w:val="00284B89"/>
    <w:rsid w:val="00291D6A"/>
    <w:rsid w:val="00292FF8"/>
    <w:rsid w:val="002945D7"/>
    <w:rsid w:val="002A358F"/>
    <w:rsid w:val="002B1636"/>
    <w:rsid w:val="002B18C0"/>
    <w:rsid w:val="002B609C"/>
    <w:rsid w:val="002B63CD"/>
    <w:rsid w:val="002C2C63"/>
    <w:rsid w:val="002C30C4"/>
    <w:rsid w:val="002C3B3B"/>
    <w:rsid w:val="002C3DA8"/>
    <w:rsid w:val="002C75E6"/>
    <w:rsid w:val="002D56B0"/>
    <w:rsid w:val="002D6547"/>
    <w:rsid w:val="002E1EB5"/>
    <w:rsid w:val="002F2AA7"/>
    <w:rsid w:val="003037DE"/>
    <w:rsid w:val="00310BB9"/>
    <w:rsid w:val="00313A01"/>
    <w:rsid w:val="003165BC"/>
    <w:rsid w:val="003209FF"/>
    <w:rsid w:val="00320FE7"/>
    <w:rsid w:val="00330E8D"/>
    <w:rsid w:val="00340A4F"/>
    <w:rsid w:val="00342771"/>
    <w:rsid w:val="00345008"/>
    <w:rsid w:val="0034617D"/>
    <w:rsid w:val="0035325C"/>
    <w:rsid w:val="00357B2E"/>
    <w:rsid w:val="003703E7"/>
    <w:rsid w:val="003703E8"/>
    <w:rsid w:val="0037095E"/>
    <w:rsid w:val="00376E4C"/>
    <w:rsid w:val="00382CFF"/>
    <w:rsid w:val="00387071"/>
    <w:rsid w:val="00392998"/>
    <w:rsid w:val="0039363C"/>
    <w:rsid w:val="0039459A"/>
    <w:rsid w:val="00394736"/>
    <w:rsid w:val="0039530D"/>
    <w:rsid w:val="0039598D"/>
    <w:rsid w:val="00395EDE"/>
    <w:rsid w:val="0039747D"/>
    <w:rsid w:val="003A6EBC"/>
    <w:rsid w:val="003B0899"/>
    <w:rsid w:val="003B4BF5"/>
    <w:rsid w:val="003C3CA3"/>
    <w:rsid w:val="003C6D53"/>
    <w:rsid w:val="003D4D26"/>
    <w:rsid w:val="003D6E64"/>
    <w:rsid w:val="003E3FB1"/>
    <w:rsid w:val="003E5ED3"/>
    <w:rsid w:val="003F2415"/>
    <w:rsid w:val="003F6EEE"/>
    <w:rsid w:val="003F7522"/>
    <w:rsid w:val="003F7E11"/>
    <w:rsid w:val="004019E7"/>
    <w:rsid w:val="0040215A"/>
    <w:rsid w:val="004068CB"/>
    <w:rsid w:val="004074C1"/>
    <w:rsid w:val="004143F2"/>
    <w:rsid w:val="00417460"/>
    <w:rsid w:val="004235B7"/>
    <w:rsid w:val="00430665"/>
    <w:rsid w:val="00432A89"/>
    <w:rsid w:val="00434824"/>
    <w:rsid w:val="00441802"/>
    <w:rsid w:val="00444381"/>
    <w:rsid w:val="00447ED0"/>
    <w:rsid w:val="00456D3B"/>
    <w:rsid w:val="00462AD5"/>
    <w:rsid w:val="00464216"/>
    <w:rsid w:val="004654AA"/>
    <w:rsid w:val="00471C0F"/>
    <w:rsid w:val="00482341"/>
    <w:rsid w:val="00484BDA"/>
    <w:rsid w:val="0048768B"/>
    <w:rsid w:val="00490C86"/>
    <w:rsid w:val="00493518"/>
    <w:rsid w:val="00497CC6"/>
    <w:rsid w:val="004A1F76"/>
    <w:rsid w:val="004A6928"/>
    <w:rsid w:val="004A76D1"/>
    <w:rsid w:val="004B1484"/>
    <w:rsid w:val="004C4C6D"/>
    <w:rsid w:val="004C5C78"/>
    <w:rsid w:val="004D025A"/>
    <w:rsid w:val="004D0D16"/>
    <w:rsid w:val="004D2198"/>
    <w:rsid w:val="004D5AFE"/>
    <w:rsid w:val="004D60A6"/>
    <w:rsid w:val="004D6EDC"/>
    <w:rsid w:val="004E3A0F"/>
    <w:rsid w:val="004E7682"/>
    <w:rsid w:val="004E7877"/>
    <w:rsid w:val="004F142B"/>
    <w:rsid w:val="004F45C6"/>
    <w:rsid w:val="004F527F"/>
    <w:rsid w:val="004F5EC4"/>
    <w:rsid w:val="004F69F5"/>
    <w:rsid w:val="004F7859"/>
    <w:rsid w:val="00501329"/>
    <w:rsid w:val="00511678"/>
    <w:rsid w:val="0051599C"/>
    <w:rsid w:val="00517040"/>
    <w:rsid w:val="0051717D"/>
    <w:rsid w:val="005266B3"/>
    <w:rsid w:val="00527F73"/>
    <w:rsid w:val="00536744"/>
    <w:rsid w:val="0053720B"/>
    <w:rsid w:val="00543DC8"/>
    <w:rsid w:val="00545906"/>
    <w:rsid w:val="00545E70"/>
    <w:rsid w:val="0054751B"/>
    <w:rsid w:val="005502C7"/>
    <w:rsid w:val="005507AB"/>
    <w:rsid w:val="005509E7"/>
    <w:rsid w:val="005562FD"/>
    <w:rsid w:val="00562D4C"/>
    <w:rsid w:val="00563A02"/>
    <w:rsid w:val="00565751"/>
    <w:rsid w:val="005676A5"/>
    <w:rsid w:val="00567C13"/>
    <w:rsid w:val="005701F9"/>
    <w:rsid w:val="005728D4"/>
    <w:rsid w:val="00576B20"/>
    <w:rsid w:val="005804D2"/>
    <w:rsid w:val="00586A00"/>
    <w:rsid w:val="005939A0"/>
    <w:rsid w:val="005941C2"/>
    <w:rsid w:val="00596325"/>
    <w:rsid w:val="00596508"/>
    <w:rsid w:val="005A27A4"/>
    <w:rsid w:val="005A329B"/>
    <w:rsid w:val="005B3426"/>
    <w:rsid w:val="005B501F"/>
    <w:rsid w:val="005B5614"/>
    <w:rsid w:val="005C0BFD"/>
    <w:rsid w:val="005C15F2"/>
    <w:rsid w:val="005C34F8"/>
    <w:rsid w:val="005C490D"/>
    <w:rsid w:val="005C72E0"/>
    <w:rsid w:val="005D2173"/>
    <w:rsid w:val="005D32EE"/>
    <w:rsid w:val="005D464B"/>
    <w:rsid w:val="005D572F"/>
    <w:rsid w:val="005E0DBB"/>
    <w:rsid w:val="005E116F"/>
    <w:rsid w:val="005E3E61"/>
    <w:rsid w:val="005E63DB"/>
    <w:rsid w:val="005F5641"/>
    <w:rsid w:val="005F62F3"/>
    <w:rsid w:val="005F79B5"/>
    <w:rsid w:val="006019E4"/>
    <w:rsid w:val="00602844"/>
    <w:rsid w:val="006033AD"/>
    <w:rsid w:val="00607469"/>
    <w:rsid w:val="0062503A"/>
    <w:rsid w:val="006342B7"/>
    <w:rsid w:val="006346A6"/>
    <w:rsid w:val="0063513E"/>
    <w:rsid w:val="00636AB6"/>
    <w:rsid w:val="00636C65"/>
    <w:rsid w:val="00641994"/>
    <w:rsid w:val="00641E78"/>
    <w:rsid w:val="00644D02"/>
    <w:rsid w:val="00644EC8"/>
    <w:rsid w:val="00645850"/>
    <w:rsid w:val="00647254"/>
    <w:rsid w:val="00650492"/>
    <w:rsid w:val="00671E69"/>
    <w:rsid w:val="00675747"/>
    <w:rsid w:val="00681A68"/>
    <w:rsid w:val="00682351"/>
    <w:rsid w:val="00684B89"/>
    <w:rsid w:val="00685A2D"/>
    <w:rsid w:val="00686170"/>
    <w:rsid w:val="00692647"/>
    <w:rsid w:val="00692F76"/>
    <w:rsid w:val="00695C85"/>
    <w:rsid w:val="006A6D42"/>
    <w:rsid w:val="006C205A"/>
    <w:rsid w:val="006C2453"/>
    <w:rsid w:val="006C3084"/>
    <w:rsid w:val="006C4847"/>
    <w:rsid w:val="006D29DF"/>
    <w:rsid w:val="006D2AE4"/>
    <w:rsid w:val="006D5092"/>
    <w:rsid w:val="006D5253"/>
    <w:rsid w:val="006D6B00"/>
    <w:rsid w:val="006E08A1"/>
    <w:rsid w:val="006E0DE7"/>
    <w:rsid w:val="006F0D04"/>
    <w:rsid w:val="006F29D1"/>
    <w:rsid w:val="006F2A9A"/>
    <w:rsid w:val="006F6EEC"/>
    <w:rsid w:val="007005EC"/>
    <w:rsid w:val="00702FAC"/>
    <w:rsid w:val="00705378"/>
    <w:rsid w:val="00712D8A"/>
    <w:rsid w:val="007207E0"/>
    <w:rsid w:val="00720987"/>
    <w:rsid w:val="00725319"/>
    <w:rsid w:val="0073068B"/>
    <w:rsid w:val="0073125E"/>
    <w:rsid w:val="00731A9D"/>
    <w:rsid w:val="007354BE"/>
    <w:rsid w:val="00741454"/>
    <w:rsid w:val="00741C50"/>
    <w:rsid w:val="007463E4"/>
    <w:rsid w:val="007469DF"/>
    <w:rsid w:val="00751A09"/>
    <w:rsid w:val="00754D2F"/>
    <w:rsid w:val="0075627E"/>
    <w:rsid w:val="0076451C"/>
    <w:rsid w:val="00764808"/>
    <w:rsid w:val="00765B7C"/>
    <w:rsid w:val="00766C49"/>
    <w:rsid w:val="00772EE2"/>
    <w:rsid w:val="00775C99"/>
    <w:rsid w:val="00777263"/>
    <w:rsid w:val="007811ED"/>
    <w:rsid w:val="007815C1"/>
    <w:rsid w:val="007A1411"/>
    <w:rsid w:val="007A2AF7"/>
    <w:rsid w:val="007A2E58"/>
    <w:rsid w:val="007A3EBD"/>
    <w:rsid w:val="007A4C9A"/>
    <w:rsid w:val="007B5C7F"/>
    <w:rsid w:val="007B5D02"/>
    <w:rsid w:val="007B7115"/>
    <w:rsid w:val="007D1E7C"/>
    <w:rsid w:val="007D3CE6"/>
    <w:rsid w:val="007E1877"/>
    <w:rsid w:val="007E5924"/>
    <w:rsid w:val="007E7078"/>
    <w:rsid w:val="007E768F"/>
    <w:rsid w:val="007F0A31"/>
    <w:rsid w:val="007F4239"/>
    <w:rsid w:val="007F5B35"/>
    <w:rsid w:val="00800ACC"/>
    <w:rsid w:val="00800C2F"/>
    <w:rsid w:val="008018F7"/>
    <w:rsid w:val="008044A5"/>
    <w:rsid w:val="00804F9E"/>
    <w:rsid w:val="0080512A"/>
    <w:rsid w:val="00810EEB"/>
    <w:rsid w:val="00812C99"/>
    <w:rsid w:val="008157F4"/>
    <w:rsid w:val="00817647"/>
    <w:rsid w:val="008202AC"/>
    <w:rsid w:val="00820408"/>
    <w:rsid w:val="00827CCE"/>
    <w:rsid w:val="00832F68"/>
    <w:rsid w:val="00837261"/>
    <w:rsid w:val="00837D3F"/>
    <w:rsid w:val="00837E78"/>
    <w:rsid w:val="00845F52"/>
    <w:rsid w:val="00846719"/>
    <w:rsid w:val="00850298"/>
    <w:rsid w:val="00852820"/>
    <w:rsid w:val="008535ED"/>
    <w:rsid w:val="00860A14"/>
    <w:rsid w:val="00863D46"/>
    <w:rsid w:val="008640E8"/>
    <w:rsid w:val="00866CCE"/>
    <w:rsid w:val="008702AA"/>
    <w:rsid w:val="008702BF"/>
    <w:rsid w:val="00870BE9"/>
    <w:rsid w:val="00874A4B"/>
    <w:rsid w:val="00876F78"/>
    <w:rsid w:val="008811EE"/>
    <w:rsid w:val="00883B1D"/>
    <w:rsid w:val="00883ED9"/>
    <w:rsid w:val="00885CCF"/>
    <w:rsid w:val="008862F6"/>
    <w:rsid w:val="00886AF1"/>
    <w:rsid w:val="008908C9"/>
    <w:rsid w:val="00890A5F"/>
    <w:rsid w:val="00894123"/>
    <w:rsid w:val="00894236"/>
    <w:rsid w:val="00897079"/>
    <w:rsid w:val="008972F5"/>
    <w:rsid w:val="008A0DD9"/>
    <w:rsid w:val="008B0735"/>
    <w:rsid w:val="008B5CB7"/>
    <w:rsid w:val="008C28F5"/>
    <w:rsid w:val="008C5D94"/>
    <w:rsid w:val="008D4F12"/>
    <w:rsid w:val="008D5416"/>
    <w:rsid w:val="008F7C18"/>
    <w:rsid w:val="0090081F"/>
    <w:rsid w:val="00900C19"/>
    <w:rsid w:val="00901BE6"/>
    <w:rsid w:val="0090214A"/>
    <w:rsid w:val="00905F99"/>
    <w:rsid w:val="009136BF"/>
    <w:rsid w:val="00915588"/>
    <w:rsid w:val="009159CA"/>
    <w:rsid w:val="009165AB"/>
    <w:rsid w:val="00916D31"/>
    <w:rsid w:val="00923068"/>
    <w:rsid w:val="0092409D"/>
    <w:rsid w:val="00930708"/>
    <w:rsid w:val="009333A4"/>
    <w:rsid w:val="00933C20"/>
    <w:rsid w:val="00935215"/>
    <w:rsid w:val="00940AE7"/>
    <w:rsid w:val="0094254B"/>
    <w:rsid w:val="00953E87"/>
    <w:rsid w:val="00956DAD"/>
    <w:rsid w:val="009629AE"/>
    <w:rsid w:val="00966589"/>
    <w:rsid w:val="00972C62"/>
    <w:rsid w:val="00977115"/>
    <w:rsid w:val="00985921"/>
    <w:rsid w:val="00986C39"/>
    <w:rsid w:val="009A229A"/>
    <w:rsid w:val="009A3F88"/>
    <w:rsid w:val="009B1A23"/>
    <w:rsid w:val="009B4E77"/>
    <w:rsid w:val="009B55D7"/>
    <w:rsid w:val="009C03F9"/>
    <w:rsid w:val="009C238F"/>
    <w:rsid w:val="009C43A8"/>
    <w:rsid w:val="009C5E9B"/>
    <w:rsid w:val="009C7DBC"/>
    <w:rsid w:val="009D04A7"/>
    <w:rsid w:val="009D5961"/>
    <w:rsid w:val="009E4A78"/>
    <w:rsid w:val="009F0D70"/>
    <w:rsid w:val="00A05745"/>
    <w:rsid w:val="00A069AE"/>
    <w:rsid w:val="00A100F6"/>
    <w:rsid w:val="00A1233B"/>
    <w:rsid w:val="00A13D2D"/>
    <w:rsid w:val="00A13DEF"/>
    <w:rsid w:val="00A16EA7"/>
    <w:rsid w:val="00A22FA1"/>
    <w:rsid w:val="00A238BB"/>
    <w:rsid w:val="00A34A5E"/>
    <w:rsid w:val="00A3684F"/>
    <w:rsid w:val="00A36E7F"/>
    <w:rsid w:val="00A4072A"/>
    <w:rsid w:val="00A40DC1"/>
    <w:rsid w:val="00A454B0"/>
    <w:rsid w:val="00A47D0C"/>
    <w:rsid w:val="00A54786"/>
    <w:rsid w:val="00A54F3E"/>
    <w:rsid w:val="00A55222"/>
    <w:rsid w:val="00A77F01"/>
    <w:rsid w:val="00A818FA"/>
    <w:rsid w:val="00A8223E"/>
    <w:rsid w:val="00A849DA"/>
    <w:rsid w:val="00A86BEB"/>
    <w:rsid w:val="00AA7FBF"/>
    <w:rsid w:val="00AB304A"/>
    <w:rsid w:val="00AB4FDD"/>
    <w:rsid w:val="00AC44E1"/>
    <w:rsid w:val="00AC59A1"/>
    <w:rsid w:val="00AC6A11"/>
    <w:rsid w:val="00AD632A"/>
    <w:rsid w:val="00AD7D08"/>
    <w:rsid w:val="00AE460E"/>
    <w:rsid w:val="00AF1EB1"/>
    <w:rsid w:val="00AF346B"/>
    <w:rsid w:val="00AF395A"/>
    <w:rsid w:val="00AF3BA7"/>
    <w:rsid w:val="00AF55A1"/>
    <w:rsid w:val="00B01DA9"/>
    <w:rsid w:val="00B02BD5"/>
    <w:rsid w:val="00B051FC"/>
    <w:rsid w:val="00B079B2"/>
    <w:rsid w:val="00B1211A"/>
    <w:rsid w:val="00B1263B"/>
    <w:rsid w:val="00B12C17"/>
    <w:rsid w:val="00B15DC3"/>
    <w:rsid w:val="00B167C5"/>
    <w:rsid w:val="00B16BD7"/>
    <w:rsid w:val="00B36D2E"/>
    <w:rsid w:val="00B47A98"/>
    <w:rsid w:val="00B56916"/>
    <w:rsid w:val="00B6162D"/>
    <w:rsid w:val="00B6276E"/>
    <w:rsid w:val="00B725CA"/>
    <w:rsid w:val="00B7576E"/>
    <w:rsid w:val="00B757FA"/>
    <w:rsid w:val="00B80DE4"/>
    <w:rsid w:val="00B81E76"/>
    <w:rsid w:val="00B82438"/>
    <w:rsid w:val="00B87D00"/>
    <w:rsid w:val="00B946F6"/>
    <w:rsid w:val="00BA5BCB"/>
    <w:rsid w:val="00BB0646"/>
    <w:rsid w:val="00BB2D89"/>
    <w:rsid w:val="00BC32A9"/>
    <w:rsid w:val="00BD35D2"/>
    <w:rsid w:val="00BE7720"/>
    <w:rsid w:val="00BF33FF"/>
    <w:rsid w:val="00BF4C13"/>
    <w:rsid w:val="00BF772D"/>
    <w:rsid w:val="00BF7B5D"/>
    <w:rsid w:val="00C049DB"/>
    <w:rsid w:val="00C06FFD"/>
    <w:rsid w:val="00C21621"/>
    <w:rsid w:val="00C222B2"/>
    <w:rsid w:val="00C22A9F"/>
    <w:rsid w:val="00C2719D"/>
    <w:rsid w:val="00C30184"/>
    <w:rsid w:val="00C3105D"/>
    <w:rsid w:val="00C41838"/>
    <w:rsid w:val="00C4754D"/>
    <w:rsid w:val="00C50C05"/>
    <w:rsid w:val="00C51A48"/>
    <w:rsid w:val="00C51D1B"/>
    <w:rsid w:val="00C57CB5"/>
    <w:rsid w:val="00C622D7"/>
    <w:rsid w:val="00C632C1"/>
    <w:rsid w:val="00C73100"/>
    <w:rsid w:val="00C76122"/>
    <w:rsid w:val="00C81B2B"/>
    <w:rsid w:val="00C81F63"/>
    <w:rsid w:val="00C83073"/>
    <w:rsid w:val="00C919E2"/>
    <w:rsid w:val="00C93512"/>
    <w:rsid w:val="00C94616"/>
    <w:rsid w:val="00C94F0C"/>
    <w:rsid w:val="00C95D64"/>
    <w:rsid w:val="00CA1661"/>
    <w:rsid w:val="00CA2AEC"/>
    <w:rsid w:val="00CA6CB8"/>
    <w:rsid w:val="00CB31F6"/>
    <w:rsid w:val="00CB6517"/>
    <w:rsid w:val="00CB664E"/>
    <w:rsid w:val="00CC1663"/>
    <w:rsid w:val="00CC1D4B"/>
    <w:rsid w:val="00CC51D1"/>
    <w:rsid w:val="00CC609A"/>
    <w:rsid w:val="00CC6491"/>
    <w:rsid w:val="00CC6645"/>
    <w:rsid w:val="00CD01BA"/>
    <w:rsid w:val="00CD0AE0"/>
    <w:rsid w:val="00CD6FD6"/>
    <w:rsid w:val="00CD761C"/>
    <w:rsid w:val="00CE0163"/>
    <w:rsid w:val="00CE0AB7"/>
    <w:rsid w:val="00CE0EBC"/>
    <w:rsid w:val="00CE3E30"/>
    <w:rsid w:val="00CE51B7"/>
    <w:rsid w:val="00CF42FE"/>
    <w:rsid w:val="00CF548A"/>
    <w:rsid w:val="00D0430A"/>
    <w:rsid w:val="00D0433A"/>
    <w:rsid w:val="00D04CBA"/>
    <w:rsid w:val="00D071E6"/>
    <w:rsid w:val="00D1554E"/>
    <w:rsid w:val="00D16236"/>
    <w:rsid w:val="00D17705"/>
    <w:rsid w:val="00D25282"/>
    <w:rsid w:val="00D275BD"/>
    <w:rsid w:val="00D30409"/>
    <w:rsid w:val="00D3208B"/>
    <w:rsid w:val="00D46E7F"/>
    <w:rsid w:val="00D47B65"/>
    <w:rsid w:val="00D52202"/>
    <w:rsid w:val="00D57946"/>
    <w:rsid w:val="00D62512"/>
    <w:rsid w:val="00D66A93"/>
    <w:rsid w:val="00D70E3E"/>
    <w:rsid w:val="00D7427A"/>
    <w:rsid w:val="00D8682A"/>
    <w:rsid w:val="00D86AAF"/>
    <w:rsid w:val="00D905D1"/>
    <w:rsid w:val="00D92D2B"/>
    <w:rsid w:val="00D974CC"/>
    <w:rsid w:val="00D978A8"/>
    <w:rsid w:val="00DA217F"/>
    <w:rsid w:val="00DA61DB"/>
    <w:rsid w:val="00DA661E"/>
    <w:rsid w:val="00DA667D"/>
    <w:rsid w:val="00DA6AF8"/>
    <w:rsid w:val="00DB08C6"/>
    <w:rsid w:val="00DB42D7"/>
    <w:rsid w:val="00DC71DF"/>
    <w:rsid w:val="00DC776E"/>
    <w:rsid w:val="00DD5796"/>
    <w:rsid w:val="00DD6EDA"/>
    <w:rsid w:val="00DD7252"/>
    <w:rsid w:val="00DE1E72"/>
    <w:rsid w:val="00DE25BD"/>
    <w:rsid w:val="00DE27C8"/>
    <w:rsid w:val="00DE46D5"/>
    <w:rsid w:val="00DE563E"/>
    <w:rsid w:val="00DF4158"/>
    <w:rsid w:val="00E04CD9"/>
    <w:rsid w:val="00E06B39"/>
    <w:rsid w:val="00E1107D"/>
    <w:rsid w:val="00E11800"/>
    <w:rsid w:val="00E24B9A"/>
    <w:rsid w:val="00E270DB"/>
    <w:rsid w:val="00E33C59"/>
    <w:rsid w:val="00E37F5C"/>
    <w:rsid w:val="00E40BB4"/>
    <w:rsid w:val="00E4245D"/>
    <w:rsid w:val="00E46895"/>
    <w:rsid w:val="00E473AB"/>
    <w:rsid w:val="00E53E68"/>
    <w:rsid w:val="00E55C35"/>
    <w:rsid w:val="00E57042"/>
    <w:rsid w:val="00E5774F"/>
    <w:rsid w:val="00E6235E"/>
    <w:rsid w:val="00E6239F"/>
    <w:rsid w:val="00E728AB"/>
    <w:rsid w:val="00E76DDC"/>
    <w:rsid w:val="00E77DBF"/>
    <w:rsid w:val="00E82A73"/>
    <w:rsid w:val="00E86150"/>
    <w:rsid w:val="00E871C6"/>
    <w:rsid w:val="00E92671"/>
    <w:rsid w:val="00E965C6"/>
    <w:rsid w:val="00EA111F"/>
    <w:rsid w:val="00EA190B"/>
    <w:rsid w:val="00EA586D"/>
    <w:rsid w:val="00EA736C"/>
    <w:rsid w:val="00EB0784"/>
    <w:rsid w:val="00EC0389"/>
    <w:rsid w:val="00EC120D"/>
    <w:rsid w:val="00EC1619"/>
    <w:rsid w:val="00EC1EC1"/>
    <w:rsid w:val="00EC1FB8"/>
    <w:rsid w:val="00EC2B1C"/>
    <w:rsid w:val="00EC3894"/>
    <w:rsid w:val="00EC5666"/>
    <w:rsid w:val="00EC5DB9"/>
    <w:rsid w:val="00EC6130"/>
    <w:rsid w:val="00EC6669"/>
    <w:rsid w:val="00ED731A"/>
    <w:rsid w:val="00EE12BA"/>
    <w:rsid w:val="00EE18B3"/>
    <w:rsid w:val="00EE3AC0"/>
    <w:rsid w:val="00EE6219"/>
    <w:rsid w:val="00EE71D7"/>
    <w:rsid w:val="00EF070B"/>
    <w:rsid w:val="00EF4E52"/>
    <w:rsid w:val="00EF7749"/>
    <w:rsid w:val="00F0115A"/>
    <w:rsid w:val="00F03464"/>
    <w:rsid w:val="00F03B5F"/>
    <w:rsid w:val="00F05A0B"/>
    <w:rsid w:val="00F06C95"/>
    <w:rsid w:val="00F158DC"/>
    <w:rsid w:val="00F17455"/>
    <w:rsid w:val="00F20EB5"/>
    <w:rsid w:val="00F21F03"/>
    <w:rsid w:val="00F24128"/>
    <w:rsid w:val="00F24CD1"/>
    <w:rsid w:val="00F25162"/>
    <w:rsid w:val="00F3165F"/>
    <w:rsid w:val="00F3437F"/>
    <w:rsid w:val="00F40390"/>
    <w:rsid w:val="00F409A9"/>
    <w:rsid w:val="00F41D52"/>
    <w:rsid w:val="00F42F51"/>
    <w:rsid w:val="00F53547"/>
    <w:rsid w:val="00F53693"/>
    <w:rsid w:val="00F55B2E"/>
    <w:rsid w:val="00F61470"/>
    <w:rsid w:val="00F617DE"/>
    <w:rsid w:val="00F62533"/>
    <w:rsid w:val="00F669B4"/>
    <w:rsid w:val="00F70081"/>
    <w:rsid w:val="00F7275A"/>
    <w:rsid w:val="00F7453B"/>
    <w:rsid w:val="00F77054"/>
    <w:rsid w:val="00F77FD4"/>
    <w:rsid w:val="00F805AF"/>
    <w:rsid w:val="00F81174"/>
    <w:rsid w:val="00F84348"/>
    <w:rsid w:val="00F84986"/>
    <w:rsid w:val="00F84C6D"/>
    <w:rsid w:val="00F90921"/>
    <w:rsid w:val="00F94787"/>
    <w:rsid w:val="00FA0CFB"/>
    <w:rsid w:val="00FA4CC9"/>
    <w:rsid w:val="00FA5D70"/>
    <w:rsid w:val="00FA5DEC"/>
    <w:rsid w:val="00FA783F"/>
    <w:rsid w:val="00FB5B8F"/>
    <w:rsid w:val="00FB7843"/>
    <w:rsid w:val="00FC06B4"/>
    <w:rsid w:val="00FC143F"/>
    <w:rsid w:val="00FC30DA"/>
    <w:rsid w:val="00FC3AA1"/>
    <w:rsid w:val="00FC62E4"/>
    <w:rsid w:val="00FC648C"/>
    <w:rsid w:val="00FD39DC"/>
    <w:rsid w:val="00FD47F3"/>
    <w:rsid w:val="00FD7A83"/>
    <w:rsid w:val="00FE34A0"/>
    <w:rsid w:val="00FE5C77"/>
    <w:rsid w:val="00FE6AE7"/>
    <w:rsid w:val="00FE6B1B"/>
    <w:rsid w:val="00FE6B28"/>
    <w:rsid w:val="00FE798F"/>
    <w:rsid w:val="00FF6505"/>
    <w:rsid w:val="00FF6F4E"/>
  </w:rsids>
  <m:mathPr>
    <m:mathFont m:val="Cambria Math"/>
    <m:brkBin m:val="before"/>
    <m:brkBinSub m:val="--"/>
    <m:smallFrac m:val="0"/>
    <m:dispDef/>
    <m:lMargin m:val="0"/>
    <m:rMargin m:val="0"/>
    <m:defJc m:val="centerGroup"/>
    <m:wrapIndent m:val="1440"/>
    <m:intLim m:val="subSup"/>
    <m:naryLim m:val="undOvr"/>
  </m:mathPr>
  <w:themeFontLang w:val="ru-RU"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B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2EE2"/>
  </w:style>
  <w:style w:type="paragraph" w:styleId="1">
    <w:name w:val="heading 1"/>
    <w:basedOn w:val="a"/>
    <w:next w:val="a"/>
    <w:link w:val="10"/>
    <w:uiPriority w:val="9"/>
    <w:qFormat/>
    <w:rsid w:val="00E57042"/>
    <w:pPr>
      <w:keepNext/>
      <w:keepLines/>
      <w:spacing w:before="120" w:after="120" w:line="240" w:lineRule="auto"/>
      <w:ind w:firstLine="709"/>
      <w:jc w:val="center"/>
      <w:outlineLvl w:val="0"/>
    </w:pPr>
    <w:rPr>
      <w:rFonts w:ascii="Times New Roman" w:eastAsiaTheme="majorEastAsia" w:hAnsi="Times New Roman" w:cs="Times New Roman"/>
      <w:sz w:val="28"/>
      <w:szCs w:val="28"/>
    </w:rPr>
  </w:style>
  <w:style w:type="paragraph" w:styleId="2">
    <w:name w:val="heading 2"/>
    <w:basedOn w:val="a"/>
    <w:next w:val="a"/>
    <w:link w:val="20"/>
    <w:uiPriority w:val="9"/>
    <w:unhideWhenUsed/>
    <w:qFormat/>
    <w:rsid w:val="00E57042"/>
    <w:pPr>
      <w:spacing w:before="120" w:after="120" w:line="360" w:lineRule="auto"/>
      <w:jc w:val="center"/>
      <w:outlineLvl w:val="1"/>
    </w:pPr>
    <w:rPr>
      <w:rFonts w:ascii="Times New Roman"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57042"/>
    <w:rPr>
      <w:rFonts w:ascii="Times New Roman" w:eastAsiaTheme="majorEastAsia" w:hAnsi="Times New Roman" w:cs="Times New Roman"/>
      <w:sz w:val="28"/>
      <w:szCs w:val="28"/>
    </w:rPr>
  </w:style>
  <w:style w:type="character" w:customStyle="1" w:styleId="20">
    <w:name w:val="Заголовок 2 Знак"/>
    <w:basedOn w:val="a0"/>
    <w:link w:val="2"/>
    <w:uiPriority w:val="9"/>
    <w:rsid w:val="00E57042"/>
    <w:rPr>
      <w:rFonts w:ascii="Times New Roman" w:hAnsi="Times New Roman" w:cs="Times New Roman"/>
      <w:sz w:val="28"/>
      <w:szCs w:val="28"/>
    </w:rPr>
  </w:style>
  <w:style w:type="character" w:styleId="a3">
    <w:name w:val="Strong"/>
    <w:basedOn w:val="a0"/>
    <w:uiPriority w:val="22"/>
    <w:qFormat/>
    <w:rsid w:val="00772EE2"/>
    <w:rPr>
      <w:b/>
      <w:bCs/>
    </w:rPr>
  </w:style>
  <w:style w:type="paragraph" w:styleId="a4">
    <w:name w:val="List Paragraph"/>
    <w:basedOn w:val="a"/>
    <w:uiPriority w:val="34"/>
    <w:qFormat/>
    <w:rsid w:val="00E57042"/>
    <w:pPr>
      <w:spacing w:before="120" w:after="120" w:line="360" w:lineRule="auto"/>
      <w:ind w:left="720" w:firstLine="709"/>
      <w:contextualSpacing/>
      <w:jc w:val="both"/>
    </w:pPr>
    <w:rPr>
      <w:rFonts w:ascii="Times New Roman" w:hAnsi="Times New Roman" w:cs="Times New Roman"/>
      <w:sz w:val="28"/>
      <w:szCs w:val="28"/>
    </w:rPr>
  </w:style>
  <w:style w:type="paragraph" w:styleId="a5">
    <w:name w:val="footnote text"/>
    <w:basedOn w:val="a"/>
    <w:link w:val="a6"/>
    <w:uiPriority w:val="99"/>
    <w:unhideWhenUsed/>
    <w:rsid w:val="00E57042"/>
    <w:pPr>
      <w:spacing w:before="120" w:after="0" w:line="240" w:lineRule="auto"/>
      <w:ind w:firstLine="709"/>
      <w:jc w:val="both"/>
    </w:pPr>
    <w:rPr>
      <w:rFonts w:ascii="Times New Roman" w:hAnsi="Times New Roman" w:cs="Times New Roman"/>
      <w:sz w:val="20"/>
      <w:szCs w:val="20"/>
    </w:rPr>
  </w:style>
  <w:style w:type="character" w:customStyle="1" w:styleId="a6">
    <w:name w:val="Текст сноски Знак"/>
    <w:basedOn w:val="a0"/>
    <w:link w:val="a5"/>
    <w:uiPriority w:val="99"/>
    <w:rsid w:val="00E57042"/>
    <w:rPr>
      <w:rFonts w:ascii="Times New Roman" w:hAnsi="Times New Roman" w:cs="Times New Roman"/>
      <w:sz w:val="20"/>
      <w:szCs w:val="20"/>
    </w:rPr>
  </w:style>
  <w:style w:type="paragraph" w:customStyle="1" w:styleId="ConsNormal">
    <w:name w:val="ConsNormal"/>
    <w:rsid w:val="00E57042"/>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BodyText21">
    <w:name w:val="Body Text 21"/>
    <w:basedOn w:val="a"/>
    <w:rsid w:val="00E57042"/>
    <w:pPr>
      <w:spacing w:after="0" w:line="240" w:lineRule="auto"/>
      <w:ind w:firstLine="567"/>
      <w:jc w:val="both"/>
    </w:pPr>
    <w:rPr>
      <w:rFonts w:ascii="Times New Roman" w:eastAsia="Times New Roman" w:hAnsi="Times New Roman" w:cs="Times New Roman"/>
      <w:sz w:val="24"/>
      <w:szCs w:val="20"/>
      <w:lang w:eastAsia="ru-RU"/>
    </w:rPr>
  </w:style>
  <w:style w:type="paragraph" w:styleId="a7">
    <w:name w:val="header"/>
    <w:basedOn w:val="a"/>
    <w:link w:val="a8"/>
    <w:uiPriority w:val="99"/>
    <w:unhideWhenUsed/>
    <w:rsid w:val="00E57042"/>
    <w:pPr>
      <w:tabs>
        <w:tab w:val="center" w:pos="4677"/>
        <w:tab w:val="right" w:pos="9355"/>
      </w:tabs>
      <w:spacing w:after="0" w:line="240" w:lineRule="auto"/>
      <w:ind w:firstLine="709"/>
      <w:jc w:val="both"/>
    </w:pPr>
    <w:rPr>
      <w:rFonts w:ascii="Times New Roman" w:hAnsi="Times New Roman" w:cs="Times New Roman"/>
      <w:sz w:val="28"/>
      <w:szCs w:val="28"/>
    </w:rPr>
  </w:style>
  <w:style w:type="character" w:customStyle="1" w:styleId="a8">
    <w:name w:val="Верхний колонтитул Знак"/>
    <w:basedOn w:val="a0"/>
    <w:link w:val="a7"/>
    <w:uiPriority w:val="99"/>
    <w:rsid w:val="00E57042"/>
    <w:rPr>
      <w:rFonts w:ascii="Times New Roman" w:hAnsi="Times New Roman" w:cs="Times New Roman"/>
      <w:sz w:val="28"/>
      <w:szCs w:val="28"/>
    </w:rPr>
  </w:style>
  <w:style w:type="paragraph" w:styleId="a9">
    <w:name w:val="footer"/>
    <w:basedOn w:val="a"/>
    <w:link w:val="aa"/>
    <w:uiPriority w:val="99"/>
    <w:unhideWhenUsed/>
    <w:rsid w:val="00E57042"/>
    <w:pPr>
      <w:tabs>
        <w:tab w:val="center" w:pos="4677"/>
        <w:tab w:val="right" w:pos="9355"/>
      </w:tabs>
      <w:spacing w:after="0" w:line="240" w:lineRule="auto"/>
      <w:ind w:firstLine="709"/>
      <w:jc w:val="both"/>
    </w:pPr>
    <w:rPr>
      <w:rFonts w:ascii="Times New Roman" w:hAnsi="Times New Roman" w:cs="Times New Roman"/>
      <w:sz w:val="28"/>
      <w:szCs w:val="28"/>
    </w:rPr>
  </w:style>
  <w:style w:type="character" w:customStyle="1" w:styleId="aa">
    <w:name w:val="Нижний колонтитул Знак"/>
    <w:basedOn w:val="a0"/>
    <w:link w:val="a9"/>
    <w:uiPriority w:val="99"/>
    <w:rsid w:val="00E57042"/>
    <w:rPr>
      <w:rFonts w:ascii="Times New Roman" w:hAnsi="Times New Roman" w:cs="Times New Roman"/>
      <w:sz w:val="28"/>
      <w:szCs w:val="28"/>
    </w:rPr>
  </w:style>
  <w:style w:type="paragraph" w:styleId="ab">
    <w:name w:val="TOC Heading"/>
    <w:basedOn w:val="1"/>
    <w:next w:val="a"/>
    <w:uiPriority w:val="39"/>
    <w:unhideWhenUsed/>
    <w:qFormat/>
    <w:rsid w:val="00E57042"/>
    <w:pPr>
      <w:spacing w:before="240" w:after="0" w:line="259" w:lineRule="auto"/>
      <w:ind w:firstLine="0"/>
      <w:jc w:val="left"/>
      <w:outlineLvl w:val="9"/>
    </w:pPr>
    <w:rPr>
      <w:rFonts w:asciiTheme="majorHAnsi" w:hAnsiTheme="majorHAnsi" w:cstheme="majorBidi"/>
      <w:color w:val="365F91" w:themeColor="accent1" w:themeShade="BF"/>
      <w:sz w:val="32"/>
      <w:szCs w:val="32"/>
      <w:lang w:eastAsia="ru-RU"/>
    </w:rPr>
  </w:style>
  <w:style w:type="paragraph" w:styleId="11">
    <w:name w:val="toc 1"/>
    <w:basedOn w:val="a"/>
    <w:next w:val="a"/>
    <w:autoRedefine/>
    <w:uiPriority w:val="39"/>
    <w:unhideWhenUsed/>
    <w:rsid w:val="00E57042"/>
    <w:pPr>
      <w:tabs>
        <w:tab w:val="right" w:leader="dot" w:pos="9345"/>
      </w:tabs>
      <w:spacing w:before="120" w:after="100" w:line="360" w:lineRule="auto"/>
      <w:jc w:val="both"/>
    </w:pPr>
    <w:rPr>
      <w:rFonts w:ascii="Times New Roman" w:hAnsi="Times New Roman" w:cs="Times New Roman"/>
      <w:sz w:val="28"/>
      <w:szCs w:val="28"/>
    </w:rPr>
  </w:style>
  <w:style w:type="paragraph" w:styleId="21">
    <w:name w:val="toc 2"/>
    <w:basedOn w:val="a"/>
    <w:next w:val="a"/>
    <w:autoRedefine/>
    <w:uiPriority w:val="39"/>
    <w:unhideWhenUsed/>
    <w:rsid w:val="00E57042"/>
    <w:pPr>
      <w:tabs>
        <w:tab w:val="left" w:pos="567"/>
        <w:tab w:val="right" w:leader="dot" w:pos="9345"/>
      </w:tabs>
      <w:spacing w:before="120" w:after="100" w:line="360" w:lineRule="auto"/>
      <w:jc w:val="both"/>
    </w:pPr>
    <w:rPr>
      <w:rFonts w:ascii="Times New Roman" w:hAnsi="Times New Roman" w:cs="Times New Roman"/>
      <w:sz w:val="28"/>
      <w:szCs w:val="28"/>
    </w:rPr>
  </w:style>
  <w:style w:type="character" w:styleId="ac">
    <w:name w:val="Hyperlink"/>
    <w:basedOn w:val="a0"/>
    <w:uiPriority w:val="99"/>
    <w:unhideWhenUsed/>
    <w:rsid w:val="00E57042"/>
    <w:rPr>
      <w:color w:val="0000FF" w:themeColor="hyperlink"/>
      <w:u w:val="single"/>
    </w:rPr>
  </w:style>
  <w:style w:type="table" w:customStyle="1" w:styleId="12">
    <w:name w:val="Сетка таблицы1"/>
    <w:basedOn w:val="a1"/>
    <w:next w:val="ad"/>
    <w:uiPriority w:val="59"/>
    <w:rsid w:val="00E570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d">
    <w:name w:val="Table Grid"/>
    <w:basedOn w:val="a1"/>
    <w:uiPriority w:val="59"/>
    <w:rsid w:val="00E570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e">
    <w:name w:val="Текст выноски Знак"/>
    <w:basedOn w:val="a0"/>
    <w:link w:val="af"/>
    <w:uiPriority w:val="99"/>
    <w:semiHidden/>
    <w:rsid w:val="00E57042"/>
    <w:rPr>
      <w:rFonts w:ascii="Tahoma" w:hAnsi="Tahoma" w:cs="Tahoma"/>
      <w:sz w:val="16"/>
      <w:szCs w:val="16"/>
    </w:rPr>
  </w:style>
  <w:style w:type="paragraph" w:styleId="af">
    <w:name w:val="Balloon Text"/>
    <w:basedOn w:val="a"/>
    <w:link w:val="ae"/>
    <w:uiPriority w:val="99"/>
    <w:semiHidden/>
    <w:unhideWhenUsed/>
    <w:rsid w:val="00E57042"/>
    <w:pPr>
      <w:spacing w:after="0" w:line="240" w:lineRule="auto"/>
      <w:ind w:firstLine="709"/>
      <w:jc w:val="both"/>
    </w:pPr>
    <w:rPr>
      <w:rFonts w:ascii="Tahoma" w:hAnsi="Tahoma" w:cs="Tahoma"/>
      <w:sz w:val="16"/>
      <w:szCs w:val="16"/>
    </w:rPr>
  </w:style>
  <w:style w:type="character" w:styleId="af0">
    <w:name w:val="FollowedHyperlink"/>
    <w:basedOn w:val="a0"/>
    <w:uiPriority w:val="99"/>
    <w:semiHidden/>
    <w:unhideWhenUsed/>
    <w:rsid w:val="001478E4"/>
    <w:rPr>
      <w:color w:val="800080" w:themeColor="followedHyperlink"/>
      <w:u w:val="single"/>
    </w:rPr>
  </w:style>
  <w:style w:type="paragraph" w:styleId="af1">
    <w:name w:val="Normal (Web)"/>
    <w:basedOn w:val="a"/>
    <w:uiPriority w:val="99"/>
    <w:unhideWhenUsed/>
    <w:rsid w:val="00E965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965C6"/>
  </w:style>
  <w:style w:type="paragraph" w:customStyle="1" w:styleId="no-indent">
    <w:name w:val="no-indent"/>
    <w:basedOn w:val="a"/>
    <w:rsid w:val="00E965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endnote text"/>
    <w:basedOn w:val="a"/>
    <w:link w:val="af3"/>
    <w:uiPriority w:val="99"/>
    <w:semiHidden/>
    <w:unhideWhenUsed/>
    <w:rsid w:val="00CE0AB7"/>
    <w:pPr>
      <w:spacing w:after="0" w:line="240" w:lineRule="auto"/>
    </w:pPr>
    <w:rPr>
      <w:sz w:val="20"/>
      <w:szCs w:val="20"/>
    </w:rPr>
  </w:style>
  <w:style w:type="character" w:customStyle="1" w:styleId="af3">
    <w:name w:val="Текст концевой сноски Знак"/>
    <w:basedOn w:val="a0"/>
    <w:link w:val="af2"/>
    <w:uiPriority w:val="99"/>
    <w:semiHidden/>
    <w:rsid w:val="00CE0AB7"/>
    <w:rPr>
      <w:sz w:val="20"/>
      <w:szCs w:val="20"/>
    </w:rPr>
  </w:style>
  <w:style w:type="character" w:styleId="af4">
    <w:name w:val="endnote reference"/>
    <w:basedOn w:val="a0"/>
    <w:uiPriority w:val="99"/>
    <w:semiHidden/>
    <w:unhideWhenUsed/>
    <w:rsid w:val="00CE0AB7"/>
    <w:rPr>
      <w:vertAlign w:val="superscript"/>
    </w:rPr>
  </w:style>
  <w:style w:type="character" w:styleId="af5">
    <w:name w:val="footnote reference"/>
    <w:basedOn w:val="a0"/>
    <w:uiPriority w:val="99"/>
    <w:semiHidden/>
    <w:unhideWhenUsed/>
    <w:rsid w:val="00CE0AB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2EE2"/>
  </w:style>
  <w:style w:type="paragraph" w:styleId="1">
    <w:name w:val="heading 1"/>
    <w:basedOn w:val="a"/>
    <w:next w:val="a"/>
    <w:link w:val="10"/>
    <w:uiPriority w:val="9"/>
    <w:qFormat/>
    <w:rsid w:val="00E57042"/>
    <w:pPr>
      <w:keepNext/>
      <w:keepLines/>
      <w:spacing w:before="120" w:after="120" w:line="240" w:lineRule="auto"/>
      <w:ind w:firstLine="709"/>
      <w:jc w:val="center"/>
      <w:outlineLvl w:val="0"/>
    </w:pPr>
    <w:rPr>
      <w:rFonts w:ascii="Times New Roman" w:eastAsiaTheme="majorEastAsia" w:hAnsi="Times New Roman" w:cs="Times New Roman"/>
      <w:sz w:val="28"/>
      <w:szCs w:val="28"/>
    </w:rPr>
  </w:style>
  <w:style w:type="paragraph" w:styleId="2">
    <w:name w:val="heading 2"/>
    <w:basedOn w:val="a"/>
    <w:next w:val="a"/>
    <w:link w:val="20"/>
    <w:uiPriority w:val="9"/>
    <w:unhideWhenUsed/>
    <w:qFormat/>
    <w:rsid w:val="00E57042"/>
    <w:pPr>
      <w:spacing w:before="120" w:after="120" w:line="360" w:lineRule="auto"/>
      <w:jc w:val="center"/>
      <w:outlineLvl w:val="1"/>
    </w:pPr>
    <w:rPr>
      <w:rFonts w:ascii="Times New Roman"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57042"/>
    <w:rPr>
      <w:rFonts w:ascii="Times New Roman" w:eastAsiaTheme="majorEastAsia" w:hAnsi="Times New Roman" w:cs="Times New Roman"/>
      <w:sz w:val="28"/>
      <w:szCs w:val="28"/>
    </w:rPr>
  </w:style>
  <w:style w:type="character" w:customStyle="1" w:styleId="20">
    <w:name w:val="Заголовок 2 Знак"/>
    <w:basedOn w:val="a0"/>
    <w:link w:val="2"/>
    <w:uiPriority w:val="9"/>
    <w:rsid w:val="00E57042"/>
    <w:rPr>
      <w:rFonts w:ascii="Times New Roman" w:hAnsi="Times New Roman" w:cs="Times New Roman"/>
      <w:sz w:val="28"/>
      <w:szCs w:val="28"/>
    </w:rPr>
  </w:style>
  <w:style w:type="character" w:styleId="a3">
    <w:name w:val="Strong"/>
    <w:basedOn w:val="a0"/>
    <w:uiPriority w:val="22"/>
    <w:qFormat/>
    <w:rsid w:val="00772EE2"/>
    <w:rPr>
      <w:b/>
      <w:bCs/>
    </w:rPr>
  </w:style>
  <w:style w:type="paragraph" w:styleId="a4">
    <w:name w:val="List Paragraph"/>
    <w:basedOn w:val="a"/>
    <w:uiPriority w:val="34"/>
    <w:qFormat/>
    <w:rsid w:val="00E57042"/>
    <w:pPr>
      <w:spacing w:before="120" w:after="120" w:line="360" w:lineRule="auto"/>
      <w:ind w:left="720" w:firstLine="709"/>
      <w:contextualSpacing/>
      <w:jc w:val="both"/>
    </w:pPr>
    <w:rPr>
      <w:rFonts w:ascii="Times New Roman" w:hAnsi="Times New Roman" w:cs="Times New Roman"/>
      <w:sz w:val="28"/>
      <w:szCs w:val="28"/>
    </w:rPr>
  </w:style>
  <w:style w:type="paragraph" w:styleId="a5">
    <w:name w:val="footnote text"/>
    <w:basedOn w:val="a"/>
    <w:link w:val="a6"/>
    <w:uiPriority w:val="99"/>
    <w:unhideWhenUsed/>
    <w:rsid w:val="00E57042"/>
    <w:pPr>
      <w:spacing w:before="120" w:after="0" w:line="240" w:lineRule="auto"/>
      <w:ind w:firstLine="709"/>
      <w:jc w:val="both"/>
    </w:pPr>
    <w:rPr>
      <w:rFonts w:ascii="Times New Roman" w:hAnsi="Times New Roman" w:cs="Times New Roman"/>
      <w:sz w:val="20"/>
      <w:szCs w:val="20"/>
    </w:rPr>
  </w:style>
  <w:style w:type="character" w:customStyle="1" w:styleId="a6">
    <w:name w:val="Текст сноски Знак"/>
    <w:basedOn w:val="a0"/>
    <w:link w:val="a5"/>
    <w:uiPriority w:val="99"/>
    <w:rsid w:val="00E57042"/>
    <w:rPr>
      <w:rFonts w:ascii="Times New Roman" w:hAnsi="Times New Roman" w:cs="Times New Roman"/>
      <w:sz w:val="20"/>
      <w:szCs w:val="20"/>
    </w:rPr>
  </w:style>
  <w:style w:type="paragraph" w:customStyle="1" w:styleId="ConsNormal">
    <w:name w:val="ConsNormal"/>
    <w:rsid w:val="00E57042"/>
    <w:pPr>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customStyle="1" w:styleId="BodyText21">
    <w:name w:val="Body Text 21"/>
    <w:basedOn w:val="a"/>
    <w:rsid w:val="00E57042"/>
    <w:pPr>
      <w:spacing w:after="0" w:line="240" w:lineRule="auto"/>
      <w:ind w:firstLine="567"/>
      <w:jc w:val="both"/>
    </w:pPr>
    <w:rPr>
      <w:rFonts w:ascii="Times New Roman" w:eastAsia="Times New Roman" w:hAnsi="Times New Roman" w:cs="Times New Roman"/>
      <w:sz w:val="24"/>
      <w:szCs w:val="20"/>
      <w:lang w:eastAsia="ru-RU"/>
    </w:rPr>
  </w:style>
  <w:style w:type="paragraph" w:styleId="a7">
    <w:name w:val="header"/>
    <w:basedOn w:val="a"/>
    <w:link w:val="a8"/>
    <w:uiPriority w:val="99"/>
    <w:unhideWhenUsed/>
    <w:rsid w:val="00E57042"/>
    <w:pPr>
      <w:tabs>
        <w:tab w:val="center" w:pos="4677"/>
        <w:tab w:val="right" w:pos="9355"/>
      </w:tabs>
      <w:spacing w:after="0" w:line="240" w:lineRule="auto"/>
      <w:ind w:firstLine="709"/>
      <w:jc w:val="both"/>
    </w:pPr>
    <w:rPr>
      <w:rFonts w:ascii="Times New Roman" w:hAnsi="Times New Roman" w:cs="Times New Roman"/>
      <w:sz w:val="28"/>
      <w:szCs w:val="28"/>
    </w:rPr>
  </w:style>
  <w:style w:type="character" w:customStyle="1" w:styleId="a8">
    <w:name w:val="Верхний колонтитул Знак"/>
    <w:basedOn w:val="a0"/>
    <w:link w:val="a7"/>
    <w:uiPriority w:val="99"/>
    <w:rsid w:val="00E57042"/>
    <w:rPr>
      <w:rFonts w:ascii="Times New Roman" w:hAnsi="Times New Roman" w:cs="Times New Roman"/>
      <w:sz w:val="28"/>
      <w:szCs w:val="28"/>
    </w:rPr>
  </w:style>
  <w:style w:type="paragraph" w:styleId="a9">
    <w:name w:val="footer"/>
    <w:basedOn w:val="a"/>
    <w:link w:val="aa"/>
    <w:uiPriority w:val="99"/>
    <w:unhideWhenUsed/>
    <w:rsid w:val="00E57042"/>
    <w:pPr>
      <w:tabs>
        <w:tab w:val="center" w:pos="4677"/>
        <w:tab w:val="right" w:pos="9355"/>
      </w:tabs>
      <w:spacing w:after="0" w:line="240" w:lineRule="auto"/>
      <w:ind w:firstLine="709"/>
      <w:jc w:val="both"/>
    </w:pPr>
    <w:rPr>
      <w:rFonts w:ascii="Times New Roman" w:hAnsi="Times New Roman" w:cs="Times New Roman"/>
      <w:sz w:val="28"/>
      <w:szCs w:val="28"/>
    </w:rPr>
  </w:style>
  <w:style w:type="character" w:customStyle="1" w:styleId="aa">
    <w:name w:val="Нижний колонтитул Знак"/>
    <w:basedOn w:val="a0"/>
    <w:link w:val="a9"/>
    <w:uiPriority w:val="99"/>
    <w:rsid w:val="00E57042"/>
    <w:rPr>
      <w:rFonts w:ascii="Times New Roman" w:hAnsi="Times New Roman" w:cs="Times New Roman"/>
      <w:sz w:val="28"/>
      <w:szCs w:val="28"/>
    </w:rPr>
  </w:style>
  <w:style w:type="paragraph" w:styleId="ab">
    <w:name w:val="TOC Heading"/>
    <w:basedOn w:val="1"/>
    <w:next w:val="a"/>
    <w:uiPriority w:val="39"/>
    <w:unhideWhenUsed/>
    <w:qFormat/>
    <w:rsid w:val="00E57042"/>
    <w:pPr>
      <w:spacing w:before="240" w:after="0" w:line="259" w:lineRule="auto"/>
      <w:ind w:firstLine="0"/>
      <w:jc w:val="left"/>
      <w:outlineLvl w:val="9"/>
    </w:pPr>
    <w:rPr>
      <w:rFonts w:asciiTheme="majorHAnsi" w:hAnsiTheme="majorHAnsi" w:cstheme="majorBidi"/>
      <w:color w:val="365F91" w:themeColor="accent1" w:themeShade="BF"/>
      <w:sz w:val="32"/>
      <w:szCs w:val="32"/>
      <w:lang w:eastAsia="ru-RU"/>
    </w:rPr>
  </w:style>
  <w:style w:type="paragraph" w:styleId="11">
    <w:name w:val="toc 1"/>
    <w:basedOn w:val="a"/>
    <w:next w:val="a"/>
    <w:autoRedefine/>
    <w:uiPriority w:val="39"/>
    <w:unhideWhenUsed/>
    <w:rsid w:val="00E57042"/>
    <w:pPr>
      <w:tabs>
        <w:tab w:val="right" w:leader="dot" w:pos="9345"/>
      </w:tabs>
      <w:spacing w:before="120" w:after="100" w:line="360" w:lineRule="auto"/>
      <w:jc w:val="both"/>
    </w:pPr>
    <w:rPr>
      <w:rFonts w:ascii="Times New Roman" w:hAnsi="Times New Roman" w:cs="Times New Roman"/>
      <w:sz w:val="28"/>
      <w:szCs w:val="28"/>
    </w:rPr>
  </w:style>
  <w:style w:type="paragraph" w:styleId="21">
    <w:name w:val="toc 2"/>
    <w:basedOn w:val="a"/>
    <w:next w:val="a"/>
    <w:autoRedefine/>
    <w:uiPriority w:val="39"/>
    <w:unhideWhenUsed/>
    <w:rsid w:val="00E57042"/>
    <w:pPr>
      <w:tabs>
        <w:tab w:val="left" w:pos="567"/>
        <w:tab w:val="right" w:leader="dot" w:pos="9345"/>
      </w:tabs>
      <w:spacing w:before="120" w:after="100" w:line="360" w:lineRule="auto"/>
      <w:jc w:val="both"/>
    </w:pPr>
    <w:rPr>
      <w:rFonts w:ascii="Times New Roman" w:hAnsi="Times New Roman" w:cs="Times New Roman"/>
      <w:sz w:val="28"/>
      <w:szCs w:val="28"/>
    </w:rPr>
  </w:style>
  <w:style w:type="character" w:styleId="ac">
    <w:name w:val="Hyperlink"/>
    <w:basedOn w:val="a0"/>
    <w:uiPriority w:val="99"/>
    <w:unhideWhenUsed/>
    <w:rsid w:val="00E57042"/>
    <w:rPr>
      <w:color w:val="0000FF" w:themeColor="hyperlink"/>
      <w:u w:val="single"/>
    </w:rPr>
  </w:style>
  <w:style w:type="table" w:customStyle="1" w:styleId="12">
    <w:name w:val="Сетка таблицы1"/>
    <w:basedOn w:val="a1"/>
    <w:next w:val="ad"/>
    <w:uiPriority w:val="59"/>
    <w:rsid w:val="00E570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d">
    <w:name w:val="Table Grid"/>
    <w:basedOn w:val="a1"/>
    <w:uiPriority w:val="59"/>
    <w:rsid w:val="00E570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e">
    <w:name w:val="Текст выноски Знак"/>
    <w:basedOn w:val="a0"/>
    <w:link w:val="af"/>
    <w:uiPriority w:val="99"/>
    <w:semiHidden/>
    <w:rsid w:val="00E57042"/>
    <w:rPr>
      <w:rFonts w:ascii="Tahoma" w:hAnsi="Tahoma" w:cs="Tahoma"/>
      <w:sz w:val="16"/>
      <w:szCs w:val="16"/>
    </w:rPr>
  </w:style>
  <w:style w:type="paragraph" w:styleId="af">
    <w:name w:val="Balloon Text"/>
    <w:basedOn w:val="a"/>
    <w:link w:val="ae"/>
    <w:uiPriority w:val="99"/>
    <w:semiHidden/>
    <w:unhideWhenUsed/>
    <w:rsid w:val="00E57042"/>
    <w:pPr>
      <w:spacing w:after="0" w:line="240" w:lineRule="auto"/>
      <w:ind w:firstLine="709"/>
      <w:jc w:val="both"/>
    </w:pPr>
    <w:rPr>
      <w:rFonts w:ascii="Tahoma" w:hAnsi="Tahoma" w:cs="Tahoma"/>
      <w:sz w:val="16"/>
      <w:szCs w:val="16"/>
    </w:rPr>
  </w:style>
  <w:style w:type="character" w:styleId="af0">
    <w:name w:val="FollowedHyperlink"/>
    <w:basedOn w:val="a0"/>
    <w:uiPriority w:val="99"/>
    <w:semiHidden/>
    <w:unhideWhenUsed/>
    <w:rsid w:val="001478E4"/>
    <w:rPr>
      <w:color w:val="800080" w:themeColor="followedHyperlink"/>
      <w:u w:val="single"/>
    </w:rPr>
  </w:style>
  <w:style w:type="paragraph" w:styleId="af1">
    <w:name w:val="Normal (Web)"/>
    <w:basedOn w:val="a"/>
    <w:uiPriority w:val="99"/>
    <w:unhideWhenUsed/>
    <w:rsid w:val="00E965C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E965C6"/>
  </w:style>
  <w:style w:type="paragraph" w:customStyle="1" w:styleId="no-indent">
    <w:name w:val="no-indent"/>
    <w:basedOn w:val="a"/>
    <w:rsid w:val="00E965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2">
    <w:name w:val="endnote text"/>
    <w:basedOn w:val="a"/>
    <w:link w:val="af3"/>
    <w:uiPriority w:val="99"/>
    <w:semiHidden/>
    <w:unhideWhenUsed/>
    <w:rsid w:val="00CE0AB7"/>
    <w:pPr>
      <w:spacing w:after="0" w:line="240" w:lineRule="auto"/>
    </w:pPr>
    <w:rPr>
      <w:sz w:val="20"/>
      <w:szCs w:val="20"/>
    </w:rPr>
  </w:style>
  <w:style w:type="character" w:customStyle="1" w:styleId="af3">
    <w:name w:val="Текст концевой сноски Знак"/>
    <w:basedOn w:val="a0"/>
    <w:link w:val="af2"/>
    <w:uiPriority w:val="99"/>
    <w:semiHidden/>
    <w:rsid w:val="00CE0AB7"/>
    <w:rPr>
      <w:sz w:val="20"/>
      <w:szCs w:val="20"/>
    </w:rPr>
  </w:style>
  <w:style w:type="character" w:styleId="af4">
    <w:name w:val="endnote reference"/>
    <w:basedOn w:val="a0"/>
    <w:uiPriority w:val="99"/>
    <w:semiHidden/>
    <w:unhideWhenUsed/>
    <w:rsid w:val="00CE0AB7"/>
    <w:rPr>
      <w:vertAlign w:val="superscript"/>
    </w:rPr>
  </w:style>
  <w:style w:type="character" w:styleId="af5">
    <w:name w:val="footnote reference"/>
    <w:basedOn w:val="a0"/>
    <w:uiPriority w:val="99"/>
    <w:semiHidden/>
    <w:unhideWhenUsed/>
    <w:rsid w:val="00CE0AB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9335280">
      <w:bodyDiv w:val="1"/>
      <w:marLeft w:val="0"/>
      <w:marRight w:val="0"/>
      <w:marTop w:val="0"/>
      <w:marBottom w:val="0"/>
      <w:divBdr>
        <w:top w:val="none" w:sz="0" w:space="0" w:color="auto"/>
        <w:left w:val="none" w:sz="0" w:space="0" w:color="auto"/>
        <w:bottom w:val="none" w:sz="0" w:space="0" w:color="auto"/>
        <w:right w:val="none" w:sz="0" w:space="0" w:color="auto"/>
      </w:divBdr>
    </w:div>
    <w:div w:id="770516380">
      <w:bodyDiv w:val="1"/>
      <w:marLeft w:val="0"/>
      <w:marRight w:val="0"/>
      <w:marTop w:val="0"/>
      <w:marBottom w:val="0"/>
      <w:divBdr>
        <w:top w:val="none" w:sz="0" w:space="0" w:color="auto"/>
        <w:left w:val="none" w:sz="0" w:space="0" w:color="auto"/>
        <w:bottom w:val="none" w:sz="0" w:space="0" w:color="auto"/>
        <w:right w:val="none" w:sz="0" w:space="0" w:color="auto"/>
      </w:divBdr>
      <w:divsChild>
        <w:div w:id="1494881808">
          <w:marLeft w:val="0"/>
          <w:marRight w:val="0"/>
          <w:marTop w:val="0"/>
          <w:marBottom w:val="0"/>
          <w:divBdr>
            <w:top w:val="none" w:sz="0" w:space="0" w:color="auto"/>
            <w:left w:val="none" w:sz="0" w:space="0" w:color="auto"/>
            <w:bottom w:val="none" w:sz="0" w:space="0" w:color="auto"/>
            <w:right w:val="none" w:sz="0" w:space="0" w:color="auto"/>
          </w:divBdr>
        </w:div>
        <w:div w:id="1736269989">
          <w:marLeft w:val="0"/>
          <w:marRight w:val="0"/>
          <w:marTop w:val="0"/>
          <w:marBottom w:val="0"/>
          <w:divBdr>
            <w:top w:val="none" w:sz="0" w:space="0" w:color="auto"/>
            <w:left w:val="none" w:sz="0" w:space="0" w:color="auto"/>
            <w:bottom w:val="none" w:sz="0" w:space="0" w:color="auto"/>
            <w:right w:val="none" w:sz="0" w:space="0" w:color="auto"/>
          </w:divBdr>
        </w:div>
      </w:divsChild>
    </w:div>
    <w:div w:id="872695177">
      <w:bodyDiv w:val="1"/>
      <w:marLeft w:val="0"/>
      <w:marRight w:val="0"/>
      <w:marTop w:val="0"/>
      <w:marBottom w:val="0"/>
      <w:divBdr>
        <w:top w:val="none" w:sz="0" w:space="0" w:color="auto"/>
        <w:left w:val="none" w:sz="0" w:space="0" w:color="auto"/>
        <w:bottom w:val="none" w:sz="0" w:space="0" w:color="auto"/>
        <w:right w:val="none" w:sz="0" w:space="0" w:color="auto"/>
      </w:divBdr>
    </w:div>
    <w:div w:id="1013999460">
      <w:bodyDiv w:val="1"/>
      <w:marLeft w:val="0"/>
      <w:marRight w:val="0"/>
      <w:marTop w:val="0"/>
      <w:marBottom w:val="0"/>
      <w:divBdr>
        <w:top w:val="none" w:sz="0" w:space="0" w:color="auto"/>
        <w:left w:val="none" w:sz="0" w:space="0" w:color="auto"/>
        <w:bottom w:val="none" w:sz="0" w:space="0" w:color="auto"/>
        <w:right w:val="none" w:sz="0" w:space="0" w:color="auto"/>
      </w:divBdr>
    </w:div>
    <w:div w:id="1491943101">
      <w:bodyDiv w:val="1"/>
      <w:marLeft w:val="0"/>
      <w:marRight w:val="0"/>
      <w:marTop w:val="0"/>
      <w:marBottom w:val="0"/>
      <w:divBdr>
        <w:top w:val="none" w:sz="0" w:space="0" w:color="auto"/>
        <w:left w:val="none" w:sz="0" w:space="0" w:color="auto"/>
        <w:bottom w:val="none" w:sz="0" w:space="0" w:color="auto"/>
        <w:right w:val="none" w:sz="0" w:space="0" w:color="auto"/>
      </w:divBdr>
    </w:div>
    <w:div w:id="2056807881">
      <w:bodyDiv w:val="1"/>
      <w:marLeft w:val="0"/>
      <w:marRight w:val="0"/>
      <w:marTop w:val="0"/>
      <w:marBottom w:val="0"/>
      <w:divBdr>
        <w:top w:val="none" w:sz="0" w:space="0" w:color="auto"/>
        <w:left w:val="none" w:sz="0" w:space="0" w:color="auto"/>
        <w:bottom w:val="none" w:sz="0" w:space="0" w:color="auto"/>
        <w:right w:val="none" w:sz="0" w:space="0" w:color="auto"/>
      </w:divBdr>
      <w:divsChild>
        <w:div w:id="759374153">
          <w:marLeft w:val="0"/>
          <w:marRight w:val="0"/>
          <w:marTop w:val="0"/>
          <w:marBottom w:val="0"/>
          <w:divBdr>
            <w:top w:val="none" w:sz="0" w:space="0" w:color="auto"/>
            <w:left w:val="none" w:sz="0" w:space="0" w:color="auto"/>
            <w:bottom w:val="none" w:sz="0" w:space="0" w:color="auto"/>
            <w:right w:val="none" w:sz="0" w:space="0" w:color="auto"/>
          </w:divBdr>
        </w:div>
        <w:div w:id="2034378808">
          <w:marLeft w:val="0"/>
          <w:marRight w:val="0"/>
          <w:marTop w:val="0"/>
          <w:marBottom w:val="0"/>
          <w:divBdr>
            <w:top w:val="none" w:sz="0" w:space="0" w:color="auto"/>
            <w:left w:val="none" w:sz="0" w:space="0" w:color="auto"/>
            <w:bottom w:val="none" w:sz="0" w:space="0" w:color="auto"/>
            <w:right w:val="none" w:sz="0" w:space="0" w:color="auto"/>
          </w:divBdr>
        </w:div>
      </w:divsChild>
    </w:div>
    <w:div w:id="2108499836">
      <w:bodyDiv w:val="1"/>
      <w:marLeft w:val="0"/>
      <w:marRight w:val="0"/>
      <w:marTop w:val="0"/>
      <w:marBottom w:val="0"/>
      <w:divBdr>
        <w:top w:val="none" w:sz="0" w:space="0" w:color="auto"/>
        <w:left w:val="none" w:sz="0" w:space="0" w:color="auto"/>
        <w:bottom w:val="none" w:sz="0" w:space="0" w:color="auto"/>
        <w:right w:val="none" w:sz="0" w:space="0" w:color="auto"/>
      </w:divBdr>
    </w:div>
    <w:div w:id="2122021697">
      <w:bodyDiv w:val="1"/>
      <w:marLeft w:val="0"/>
      <w:marRight w:val="0"/>
      <w:marTop w:val="0"/>
      <w:marBottom w:val="0"/>
      <w:divBdr>
        <w:top w:val="none" w:sz="0" w:space="0" w:color="auto"/>
        <w:left w:val="none" w:sz="0" w:space="0" w:color="auto"/>
        <w:bottom w:val="none" w:sz="0" w:space="0" w:color="auto"/>
        <w:right w:val="none" w:sz="0" w:space="0" w:color="auto"/>
      </w:divBdr>
      <w:divsChild>
        <w:div w:id="222570629">
          <w:marLeft w:val="0"/>
          <w:marRight w:val="0"/>
          <w:marTop w:val="0"/>
          <w:marBottom w:val="0"/>
          <w:divBdr>
            <w:top w:val="none" w:sz="0" w:space="0" w:color="auto"/>
            <w:left w:val="none" w:sz="0" w:space="0" w:color="auto"/>
            <w:bottom w:val="none" w:sz="0" w:space="0" w:color="auto"/>
            <w:right w:val="none" w:sz="0" w:space="0" w:color="auto"/>
          </w:divBdr>
        </w:div>
        <w:div w:id="34549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lanbook.com/book/131915"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urait.ru/bcode/560161/p.1"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ciup.org/170204869" TargetMode="External"/><Relationship Id="rId5" Type="http://schemas.openxmlformats.org/officeDocument/2006/relationships/settings" Target="settings.xml"/><Relationship Id="rId15" Type="http://schemas.openxmlformats.org/officeDocument/2006/relationships/hyperlink" Target="https://&#1091;&#1091;&#1087;&#1090;&#1092;.&#1088;&#1092;/" TargetMode="External"/><Relationship Id="rId10" Type="http://schemas.openxmlformats.org/officeDocument/2006/relationships/hyperlink" Target="https://e.lanbook.com/book/106209" TargetMode="External"/><Relationship Id="rId4" Type="http://schemas.microsoft.com/office/2007/relationships/stylesWithEffects" Target="stylesWithEffects.xml"/><Relationship Id="rId9" Type="http://schemas.openxmlformats.org/officeDocument/2006/relationships/hyperlink" Target="https://www.elibrary.ru/download/elibrary_67952967_77172830.pdf" TargetMode="External"/><Relationship Id="rId14" Type="http://schemas.openxmlformats.org/officeDocument/2006/relationships/hyperlink" Target="https://e.lanbook.com/book/47000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FFEEC3F-87E8-424D-8454-2E29B1E48F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1470</TotalTime>
  <Pages>9</Pages>
  <Words>2325</Words>
  <Characters>13257</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1</cp:lastModifiedBy>
  <cp:revision>31</cp:revision>
  <dcterms:created xsi:type="dcterms:W3CDTF">2023-11-20T08:38:00Z</dcterms:created>
  <dcterms:modified xsi:type="dcterms:W3CDTF">2025-06-30T07:05:00Z</dcterms:modified>
</cp:coreProperties>
</file>