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B35" w:rsidRPr="00CF149E" w:rsidRDefault="00B74B35" w:rsidP="00B74B35">
      <w:pPr>
        <w:spacing w:line="360" w:lineRule="auto"/>
        <w:jc w:val="right"/>
        <w:rPr>
          <w:rFonts w:eastAsia="Calibri"/>
          <w:sz w:val="28"/>
          <w:szCs w:val="28"/>
          <w:lang w:eastAsia="en-US"/>
        </w:rPr>
      </w:pPr>
      <w:r w:rsidRPr="00CF149E">
        <w:rPr>
          <w:rFonts w:eastAsia="Calibri"/>
          <w:sz w:val="28"/>
          <w:szCs w:val="28"/>
          <w:lang w:eastAsia="en-US"/>
        </w:rPr>
        <w:t xml:space="preserve">УДК </w:t>
      </w:r>
      <w:r w:rsidR="007C2743" w:rsidRPr="007C2743">
        <w:rPr>
          <w:rFonts w:eastAsia="Calibri"/>
          <w:sz w:val="28"/>
          <w:szCs w:val="28"/>
          <w:lang w:eastAsia="en-US"/>
        </w:rPr>
        <w:t>338.43.02</w:t>
      </w:r>
    </w:p>
    <w:p w:rsidR="00B74B35" w:rsidRPr="00B74B35" w:rsidRDefault="00B74B35" w:rsidP="00B74B35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</w:t>
      </w:r>
      <w:r w:rsidRPr="00B74B35">
        <w:rPr>
          <w:b/>
          <w:sz w:val="28"/>
          <w:szCs w:val="28"/>
        </w:rPr>
        <w:t>ОСУДАРСТВЕННОЕ РЕГУЛИРОВАНИЕ СЕЛЬСКОГО ХОЗЯЙСТВА: РОССИЙСКИЙ И ЗАРУБЕЖНЫЙ ОПЫТ</w:t>
      </w:r>
    </w:p>
    <w:p w:rsidR="00B74B35" w:rsidRDefault="00B74B35" w:rsidP="00B74B35">
      <w:pPr>
        <w:spacing w:line="360" w:lineRule="auto"/>
        <w:jc w:val="center"/>
        <w:rPr>
          <w:rStyle w:val="ae"/>
          <w:sz w:val="28"/>
          <w:lang w:val="en-US"/>
        </w:rPr>
      </w:pPr>
      <w:r w:rsidRPr="00B74B35">
        <w:rPr>
          <w:rStyle w:val="ae"/>
          <w:sz w:val="28"/>
          <w:lang w:val="en-US"/>
        </w:rPr>
        <w:t>STATE REGULATION OF AGRICULTURE: COMPARATIVE ANALYSIS OF RUSSIAN AND INTERNATIONAL PRACTICES</w:t>
      </w:r>
    </w:p>
    <w:p w:rsidR="00541404" w:rsidRPr="00D5396C" w:rsidRDefault="00541404" w:rsidP="00B74B35">
      <w:pPr>
        <w:spacing w:line="360" w:lineRule="auto"/>
        <w:jc w:val="center"/>
        <w:rPr>
          <w:rStyle w:val="ae"/>
          <w:rFonts w:eastAsiaTheme="majorEastAsia"/>
          <w:bCs w:val="0"/>
          <w:color w:val="000000" w:themeColor="text1"/>
          <w:sz w:val="32"/>
          <w:lang w:val="en-US"/>
        </w:rPr>
      </w:pPr>
    </w:p>
    <w:p w:rsidR="00541404" w:rsidRDefault="00541404" w:rsidP="00541404">
      <w:pPr>
        <w:spacing w:line="360" w:lineRule="auto"/>
        <w:jc w:val="right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КОЛМАКОВА ДАРЬЯ ДМИТРИЕВНА </w:t>
      </w:r>
    </w:p>
    <w:p w:rsidR="00541404" w:rsidRDefault="00541404" w:rsidP="00541404">
      <w:pPr>
        <w:spacing w:line="360" w:lineRule="auto"/>
        <w:jc w:val="right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i/>
          <w:sz w:val="28"/>
          <w:szCs w:val="28"/>
          <w:lang w:eastAsia="en-US"/>
        </w:rPr>
        <w:t xml:space="preserve">Студент 2-го курса, кафедра экономической теории, </w:t>
      </w:r>
    </w:p>
    <w:p w:rsidR="00541404" w:rsidRDefault="00541404" w:rsidP="00541404">
      <w:pPr>
        <w:spacing w:line="360" w:lineRule="auto"/>
        <w:jc w:val="right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i/>
          <w:sz w:val="28"/>
          <w:szCs w:val="28"/>
          <w:lang w:eastAsia="en-US"/>
        </w:rPr>
        <w:t>государственного и муниципального управления,</w:t>
      </w:r>
    </w:p>
    <w:p w:rsidR="00541404" w:rsidRDefault="00541404" w:rsidP="00541404">
      <w:pPr>
        <w:spacing w:line="360" w:lineRule="auto"/>
        <w:jc w:val="right"/>
        <w:rPr>
          <w:rFonts w:eastAsia="Calibri"/>
          <w:i/>
          <w:sz w:val="28"/>
          <w:szCs w:val="28"/>
          <w:lang w:eastAsia="en-US"/>
        </w:rPr>
      </w:pPr>
      <w:r>
        <w:rPr>
          <w:rFonts w:eastAsia="Calibri"/>
          <w:i/>
          <w:sz w:val="28"/>
          <w:szCs w:val="28"/>
          <w:lang w:eastAsia="en-US"/>
        </w:rPr>
        <w:t xml:space="preserve">Бурятский государственный университет имени </w:t>
      </w:r>
      <w:proofErr w:type="spellStart"/>
      <w:r>
        <w:rPr>
          <w:rFonts w:eastAsia="Calibri"/>
          <w:i/>
          <w:sz w:val="28"/>
          <w:szCs w:val="28"/>
          <w:lang w:eastAsia="en-US"/>
        </w:rPr>
        <w:t>Доржи</w:t>
      </w:r>
      <w:proofErr w:type="spellEnd"/>
      <w:r>
        <w:rPr>
          <w:rFonts w:eastAsia="Calibri"/>
          <w:i/>
          <w:sz w:val="28"/>
          <w:szCs w:val="28"/>
          <w:lang w:eastAsia="en-US"/>
        </w:rPr>
        <w:t xml:space="preserve"> Банзарова</w:t>
      </w:r>
    </w:p>
    <w:p w:rsidR="00541404" w:rsidRDefault="00541404" w:rsidP="00541404">
      <w:pPr>
        <w:spacing w:line="360" w:lineRule="auto"/>
        <w:jc w:val="right"/>
        <w:rPr>
          <w:rFonts w:eastAsia="Calibri"/>
          <w:i/>
          <w:sz w:val="28"/>
          <w:szCs w:val="28"/>
          <w:lang w:eastAsia="en-US"/>
        </w:rPr>
      </w:pPr>
    </w:p>
    <w:p w:rsidR="00541404" w:rsidRDefault="00541404" w:rsidP="00541404">
      <w:pPr>
        <w:spacing w:line="360" w:lineRule="auto"/>
        <w:jc w:val="right"/>
        <w:rPr>
          <w:rFonts w:eastAsia="Calibri"/>
          <w:b/>
          <w:sz w:val="28"/>
          <w:szCs w:val="28"/>
          <w:lang w:val="en-US" w:eastAsia="en-US"/>
        </w:rPr>
      </w:pPr>
      <w:r>
        <w:rPr>
          <w:rFonts w:eastAsia="Calibri"/>
          <w:b/>
          <w:sz w:val="28"/>
          <w:szCs w:val="28"/>
          <w:lang w:val="en-US" w:eastAsia="en-US"/>
        </w:rPr>
        <w:t xml:space="preserve">KOLMAKOVA DARYA DMITRIEVNA </w:t>
      </w:r>
    </w:p>
    <w:p w:rsidR="00541404" w:rsidRDefault="00541404" w:rsidP="00541404">
      <w:pPr>
        <w:spacing w:line="360" w:lineRule="auto"/>
        <w:jc w:val="right"/>
        <w:rPr>
          <w:rFonts w:eastAsia="Calibri"/>
          <w:i/>
          <w:sz w:val="28"/>
          <w:szCs w:val="28"/>
          <w:lang w:val="en-US" w:eastAsia="en-US"/>
        </w:rPr>
      </w:pPr>
      <w:r>
        <w:rPr>
          <w:rFonts w:eastAsia="Calibri"/>
          <w:i/>
          <w:sz w:val="28"/>
          <w:szCs w:val="28"/>
          <w:lang w:val="en-US" w:eastAsia="en-US"/>
        </w:rPr>
        <w:t xml:space="preserve">Student of the 2nd year, Department of Economic Theory, </w:t>
      </w:r>
    </w:p>
    <w:p w:rsidR="00541404" w:rsidRDefault="00541404" w:rsidP="00541404">
      <w:pPr>
        <w:spacing w:line="360" w:lineRule="auto"/>
        <w:jc w:val="right"/>
        <w:rPr>
          <w:rFonts w:eastAsia="Calibri"/>
          <w:i/>
          <w:sz w:val="28"/>
          <w:szCs w:val="28"/>
          <w:lang w:val="en-US" w:eastAsia="en-US"/>
        </w:rPr>
      </w:pPr>
      <w:r>
        <w:rPr>
          <w:rFonts w:eastAsia="Calibri"/>
          <w:i/>
          <w:sz w:val="28"/>
          <w:szCs w:val="28"/>
          <w:lang w:val="en-US" w:eastAsia="en-US"/>
        </w:rPr>
        <w:t xml:space="preserve">State and Municipal Management </w:t>
      </w:r>
    </w:p>
    <w:p w:rsidR="00541404" w:rsidRDefault="00541404" w:rsidP="00541404">
      <w:pPr>
        <w:spacing w:line="360" w:lineRule="auto"/>
        <w:jc w:val="right"/>
        <w:rPr>
          <w:rFonts w:eastAsia="Calibri"/>
          <w:i/>
          <w:sz w:val="28"/>
          <w:szCs w:val="28"/>
          <w:lang w:val="en-US" w:eastAsia="en-US"/>
        </w:rPr>
      </w:pPr>
      <w:proofErr w:type="spellStart"/>
      <w:r>
        <w:rPr>
          <w:rFonts w:eastAsia="Calibri"/>
          <w:i/>
          <w:sz w:val="28"/>
          <w:szCs w:val="28"/>
          <w:lang w:val="en-US" w:eastAsia="en-US"/>
        </w:rPr>
        <w:t>Banzarov</w:t>
      </w:r>
      <w:proofErr w:type="spellEnd"/>
      <w:r>
        <w:rPr>
          <w:rFonts w:eastAsia="Calibri"/>
          <w:i/>
          <w:sz w:val="28"/>
          <w:szCs w:val="28"/>
          <w:lang w:val="en-US" w:eastAsia="en-US"/>
        </w:rPr>
        <w:t xml:space="preserve"> </w:t>
      </w:r>
      <w:proofErr w:type="spellStart"/>
      <w:r>
        <w:rPr>
          <w:rFonts w:eastAsia="Calibri"/>
          <w:i/>
          <w:sz w:val="28"/>
          <w:szCs w:val="28"/>
          <w:lang w:val="en-US" w:eastAsia="en-US"/>
        </w:rPr>
        <w:t>Buryat</w:t>
      </w:r>
      <w:proofErr w:type="spellEnd"/>
      <w:r>
        <w:rPr>
          <w:rFonts w:eastAsia="Calibri"/>
          <w:i/>
          <w:sz w:val="28"/>
          <w:szCs w:val="28"/>
          <w:lang w:val="en-US" w:eastAsia="en-US"/>
        </w:rPr>
        <w:t xml:space="preserve"> State University</w:t>
      </w:r>
    </w:p>
    <w:p w:rsidR="00541404" w:rsidRDefault="00541404" w:rsidP="00541404">
      <w:pPr>
        <w:spacing w:line="360" w:lineRule="auto"/>
        <w:jc w:val="right"/>
        <w:rPr>
          <w:rFonts w:eastAsia="Calibri"/>
          <w:i/>
          <w:sz w:val="28"/>
          <w:szCs w:val="28"/>
          <w:lang w:val="en-US" w:eastAsia="en-US"/>
        </w:rPr>
      </w:pPr>
    </w:p>
    <w:p w:rsidR="00541404" w:rsidRDefault="00541404" w:rsidP="00541404">
      <w:pPr>
        <w:spacing w:line="360" w:lineRule="auto"/>
        <w:ind w:firstLine="709"/>
        <w:jc w:val="right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Брыкова</w:t>
      </w:r>
      <w:proofErr w:type="spellEnd"/>
      <w:r>
        <w:rPr>
          <w:b/>
          <w:bCs/>
          <w:sz w:val="28"/>
          <w:szCs w:val="28"/>
        </w:rPr>
        <w:t xml:space="preserve"> Светлана Сергеевна</w:t>
      </w:r>
    </w:p>
    <w:p w:rsidR="00541404" w:rsidRDefault="00541404" w:rsidP="00541404">
      <w:pPr>
        <w:spacing w:line="360" w:lineRule="auto"/>
        <w:ind w:firstLine="709"/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Научный руководитель</w:t>
      </w:r>
    </w:p>
    <w:p w:rsidR="00541404" w:rsidRDefault="00541404" w:rsidP="00541404">
      <w:pPr>
        <w:spacing w:line="360" w:lineRule="auto"/>
        <w:ind w:firstLine="709"/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Бурятский государственный университет имени </w:t>
      </w:r>
      <w:proofErr w:type="spellStart"/>
      <w:r>
        <w:rPr>
          <w:i/>
          <w:iCs/>
          <w:sz w:val="28"/>
          <w:szCs w:val="28"/>
        </w:rPr>
        <w:t>Доржи</w:t>
      </w:r>
      <w:proofErr w:type="spellEnd"/>
      <w:r>
        <w:rPr>
          <w:i/>
          <w:iCs/>
          <w:sz w:val="28"/>
          <w:szCs w:val="28"/>
        </w:rPr>
        <w:t xml:space="preserve"> Банзарова</w:t>
      </w:r>
    </w:p>
    <w:p w:rsidR="00541404" w:rsidRDefault="00541404" w:rsidP="00541404">
      <w:pPr>
        <w:spacing w:line="360" w:lineRule="auto"/>
        <w:ind w:firstLine="709"/>
        <w:jc w:val="right"/>
        <w:rPr>
          <w:sz w:val="28"/>
          <w:szCs w:val="28"/>
        </w:rPr>
      </w:pPr>
    </w:p>
    <w:p w:rsidR="00541404" w:rsidRDefault="00541404" w:rsidP="00541404">
      <w:pPr>
        <w:spacing w:line="360" w:lineRule="auto"/>
        <w:ind w:firstLine="709"/>
        <w:jc w:val="right"/>
        <w:rPr>
          <w:b/>
          <w:bCs/>
          <w:sz w:val="28"/>
          <w:szCs w:val="28"/>
          <w:lang w:val="en-US"/>
        </w:rPr>
      </w:pPr>
      <w:proofErr w:type="spellStart"/>
      <w:r>
        <w:rPr>
          <w:b/>
          <w:bCs/>
          <w:sz w:val="28"/>
          <w:szCs w:val="28"/>
          <w:lang w:val="en-US"/>
        </w:rPr>
        <w:t>Brykova</w:t>
      </w:r>
      <w:proofErr w:type="spellEnd"/>
      <w:r>
        <w:rPr>
          <w:b/>
          <w:bCs/>
          <w:sz w:val="28"/>
          <w:szCs w:val="28"/>
          <w:lang w:val="en-US"/>
        </w:rPr>
        <w:t xml:space="preserve"> Svetlana </w:t>
      </w:r>
      <w:proofErr w:type="spellStart"/>
      <w:r>
        <w:rPr>
          <w:b/>
          <w:bCs/>
          <w:sz w:val="28"/>
          <w:szCs w:val="28"/>
          <w:lang w:val="en-US"/>
        </w:rPr>
        <w:t>Sergeevna</w:t>
      </w:r>
      <w:proofErr w:type="spellEnd"/>
    </w:p>
    <w:p w:rsidR="00541404" w:rsidRDefault="00541404" w:rsidP="00541404">
      <w:pPr>
        <w:spacing w:line="360" w:lineRule="auto"/>
        <w:ind w:firstLine="709"/>
        <w:jc w:val="right"/>
        <w:rPr>
          <w:i/>
          <w:iCs/>
          <w:sz w:val="28"/>
          <w:szCs w:val="28"/>
          <w:lang w:val="en-US"/>
        </w:rPr>
      </w:pPr>
      <w:r>
        <w:rPr>
          <w:i/>
          <w:iCs/>
          <w:sz w:val="28"/>
          <w:szCs w:val="28"/>
          <w:lang w:val="en-US"/>
        </w:rPr>
        <w:t>Scientific supervisor</w:t>
      </w:r>
    </w:p>
    <w:p w:rsidR="00B74B35" w:rsidRDefault="00570B95" w:rsidP="00541404">
      <w:pPr>
        <w:spacing w:line="360" w:lineRule="auto"/>
        <w:jc w:val="right"/>
        <w:rPr>
          <w:rFonts w:eastAsia="Calibri"/>
          <w:i/>
          <w:sz w:val="28"/>
          <w:szCs w:val="28"/>
          <w:lang w:val="en-US" w:eastAsia="en-US"/>
        </w:rPr>
      </w:pPr>
      <w:proofErr w:type="spellStart"/>
      <w:r w:rsidRPr="00570B95">
        <w:rPr>
          <w:i/>
          <w:iCs/>
          <w:sz w:val="28"/>
          <w:szCs w:val="28"/>
          <w:lang w:val="en-US"/>
        </w:rPr>
        <w:t>Banzarov</w:t>
      </w:r>
      <w:proofErr w:type="spellEnd"/>
      <w:r w:rsidRPr="00570B95">
        <w:rPr>
          <w:i/>
          <w:iCs/>
          <w:sz w:val="28"/>
          <w:szCs w:val="28"/>
          <w:lang w:val="en-US"/>
        </w:rPr>
        <w:t xml:space="preserve"> </w:t>
      </w:r>
      <w:proofErr w:type="spellStart"/>
      <w:r w:rsidR="00541404">
        <w:rPr>
          <w:i/>
          <w:iCs/>
          <w:sz w:val="28"/>
          <w:szCs w:val="28"/>
          <w:lang w:val="en-US"/>
        </w:rPr>
        <w:t>Buryat</w:t>
      </w:r>
      <w:proofErr w:type="spellEnd"/>
      <w:r w:rsidR="00541404">
        <w:rPr>
          <w:i/>
          <w:iCs/>
          <w:sz w:val="28"/>
          <w:szCs w:val="28"/>
          <w:lang w:val="en-US"/>
        </w:rPr>
        <w:t xml:space="preserve"> State University</w:t>
      </w:r>
    </w:p>
    <w:p w:rsidR="00541404" w:rsidRPr="00CF149E" w:rsidRDefault="00541404" w:rsidP="00B74B35">
      <w:pPr>
        <w:spacing w:line="360" w:lineRule="auto"/>
        <w:jc w:val="right"/>
        <w:rPr>
          <w:rFonts w:eastAsia="Calibri"/>
          <w:i/>
          <w:sz w:val="28"/>
          <w:szCs w:val="28"/>
          <w:lang w:val="en-US" w:eastAsia="en-US"/>
        </w:rPr>
      </w:pPr>
    </w:p>
    <w:p w:rsidR="00B74B35" w:rsidRPr="00CF149E" w:rsidRDefault="00B74B35" w:rsidP="00B74B35">
      <w:pPr>
        <w:spacing w:line="360" w:lineRule="auto"/>
        <w:ind w:firstLine="567"/>
        <w:jc w:val="both"/>
        <w:rPr>
          <w:rFonts w:eastAsia="Calibri"/>
          <w:i/>
          <w:sz w:val="28"/>
          <w:szCs w:val="28"/>
          <w:lang w:eastAsia="en-US"/>
        </w:rPr>
      </w:pPr>
      <w:r w:rsidRPr="00570B95">
        <w:rPr>
          <w:rFonts w:eastAsia="Calibri"/>
          <w:b/>
          <w:i/>
          <w:sz w:val="28"/>
          <w:szCs w:val="28"/>
          <w:lang w:eastAsia="en-US"/>
        </w:rPr>
        <w:t>Аннотация.</w:t>
      </w:r>
      <w:r w:rsidRPr="000E75CF">
        <w:rPr>
          <w:rFonts w:eastAsia="Calibri"/>
          <w:i/>
          <w:sz w:val="28"/>
          <w:szCs w:val="28"/>
          <w:lang w:eastAsia="en-US"/>
        </w:rPr>
        <w:t xml:space="preserve"> </w:t>
      </w:r>
      <w:r w:rsidR="007C2743" w:rsidRPr="007C2743">
        <w:rPr>
          <w:rFonts w:eastAsia="Calibri"/>
          <w:i/>
          <w:sz w:val="28"/>
          <w:szCs w:val="28"/>
          <w:lang w:eastAsia="en-US"/>
        </w:rPr>
        <w:t>Статья посвящена анализу государственного регулирования сельского хозяйства в России и зарубежных странах. Рассматриваются основные механизмы поддержки аграрного сектора: законодательные акты, целевые программы, субсидии и льготы. Проводится сравнительный анализ подх</w:t>
      </w:r>
      <w:r w:rsidR="00C110B4">
        <w:rPr>
          <w:rFonts w:eastAsia="Calibri"/>
          <w:i/>
          <w:sz w:val="28"/>
          <w:szCs w:val="28"/>
          <w:lang w:eastAsia="en-US"/>
        </w:rPr>
        <w:t>одов к регулированию в ЕС, США и Китае</w:t>
      </w:r>
      <w:r w:rsidR="007C2743" w:rsidRPr="007C2743">
        <w:rPr>
          <w:rFonts w:eastAsia="Calibri"/>
          <w:i/>
          <w:sz w:val="28"/>
          <w:szCs w:val="28"/>
          <w:lang w:eastAsia="en-US"/>
        </w:rPr>
        <w:t xml:space="preserve">, выявляются их ключевые </w:t>
      </w:r>
      <w:r w:rsidR="007C2743" w:rsidRPr="007C2743">
        <w:rPr>
          <w:rFonts w:eastAsia="Calibri"/>
          <w:i/>
          <w:sz w:val="28"/>
          <w:szCs w:val="28"/>
          <w:lang w:eastAsia="en-US"/>
        </w:rPr>
        <w:lastRenderedPageBreak/>
        <w:t xml:space="preserve">особенности и эффективность. Особое внимание уделено проблемам технологической модернизации российского АПК и его интеграции в мировые агропродовольственные цепочки. На основе исследования предлагаются направления совершенствования государственной аграрной политики России с учетом международного опыта. </w:t>
      </w:r>
    </w:p>
    <w:p w:rsidR="00B74B35" w:rsidRPr="00CF149E" w:rsidRDefault="00B74B35" w:rsidP="00B74B35">
      <w:pPr>
        <w:spacing w:line="360" w:lineRule="auto"/>
        <w:ind w:firstLine="567"/>
        <w:jc w:val="both"/>
        <w:rPr>
          <w:rFonts w:eastAsia="Calibri"/>
          <w:i/>
          <w:sz w:val="28"/>
          <w:szCs w:val="28"/>
          <w:lang w:val="en-US" w:eastAsia="en-US"/>
        </w:rPr>
      </w:pPr>
      <w:bookmarkStart w:id="0" w:name="_GoBack"/>
      <w:r w:rsidRPr="00570B95">
        <w:rPr>
          <w:rFonts w:eastAsia="Calibri"/>
          <w:b/>
          <w:i/>
          <w:iCs/>
          <w:sz w:val="28"/>
          <w:szCs w:val="28"/>
          <w:lang w:val="en-US" w:eastAsia="en-US"/>
        </w:rPr>
        <w:t>Abstract</w:t>
      </w:r>
      <w:r w:rsidRPr="00570B95">
        <w:rPr>
          <w:rFonts w:eastAsia="Calibri"/>
          <w:b/>
          <w:i/>
          <w:sz w:val="28"/>
          <w:szCs w:val="28"/>
          <w:lang w:val="en-US" w:eastAsia="en-US"/>
        </w:rPr>
        <w:t>.</w:t>
      </w:r>
      <w:bookmarkEnd w:id="0"/>
      <w:r w:rsidRPr="006749BE">
        <w:rPr>
          <w:rFonts w:eastAsia="Calibri"/>
          <w:i/>
          <w:sz w:val="28"/>
          <w:szCs w:val="28"/>
          <w:lang w:val="en-US" w:eastAsia="en-US"/>
        </w:rPr>
        <w:t xml:space="preserve"> </w:t>
      </w:r>
      <w:r w:rsidR="007C2743" w:rsidRPr="007C2743">
        <w:rPr>
          <w:rFonts w:eastAsia="Calibri"/>
          <w:i/>
          <w:sz w:val="28"/>
          <w:szCs w:val="28"/>
          <w:lang w:val="en-US" w:eastAsia="en-US"/>
        </w:rPr>
        <w:t xml:space="preserve">The article analyzes state regulation of agriculture in Russia and foreign countries. It examines key support mechanisms for the agricultural sector, including legislative acts, targeted programs, subsidies, and incentives. A comparative analysis of regulatory approaches in </w:t>
      </w:r>
      <w:r w:rsidR="00C110B4">
        <w:rPr>
          <w:rFonts w:eastAsia="Calibri"/>
          <w:i/>
          <w:sz w:val="28"/>
          <w:szCs w:val="28"/>
          <w:lang w:val="en-US" w:eastAsia="en-US"/>
        </w:rPr>
        <w:t xml:space="preserve">the EU, USA, and China </w:t>
      </w:r>
      <w:r w:rsidR="007C2743" w:rsidRPr="007C2743">
        <w:rPr>
          <w:rFonts w:eastAsia="Calibri"/>
          <w:i/>
          <w:sz w:val="28"/>
          <w:szCs w:val="28"/>
          <w:lang w:val="en-US" w:eastAsia="en-US"/>
        </w:rPr>
        <w:t xml:space="preserve">is conducted, identifying their key characteristics and effectiveness. Special attention is given to the challenges of technological modernization in Russian agriculture and its integration into global </w:t>
      </w:r>
      <w:proofErr w:type="spellStart"/>
      <w:r w:rsidR="007C2743" w:rsidRPr="007C2743">
        <w:rPr>
          <w:rFonts w:eastAsia="Calibri"/>
          <w:i/>
          <w:sz w:val="28"/>
          <w:szCs w:val="28"/>
          <w:lang w:val="en-US" w:eastAsia="en-US"/>
        </w:rPr>
        <w:t>agri</w:t>
      </w:r>
      <w:proofErr w:type="spellEnd"/>
      <w:r w:rsidR="007C2743" w:rsidRPr="007C2743">
        <w:rPr>
          <w:rFonts w:eastAsia="Calibri"/>
          <w:i/>
          <w:sz w:val="28"/>
          <w:szCs w:val="28"/>
          <w:lang w:val="en-US" w:eastAsia="en-US"/>
        </w:rPr>
        <w:t xml:space="preserve">-food supply chains. Based on the research, recommendations are proposed for improving Russia's agricultural policy by incorporating international best practices. </w:t>
      </w:r>
    </w:p>
    <w:p w:rsidR="00B74B35" w:rsidRPr="00CF149E" w:rsidRDefault="00B74B35" w:rsidP="00B74B35">
      <w:pPr>
        <w:spacing w:line="360" w:lineRule="auto"/>
        <w:ind w:firstLine="567"/>
        <w:jc w:val="both"/>
        <w:rPr>
          <w:rFonts w:eastAsia="Calibri"/>
          <w:i/>
          <w:sz w:val="28"/>
          <w:szCs w:val="28"/>
          <w:lang w:eastAsia="en-US"/>
        </w:rPr>
      </w:pPr>
      <w:proofErr w:type="gramStart"/>
      <w:r w:rsidRPr="00CF149E">
        <w:rPr>
          <w:rFonts w:eastAsia="Calibri"/>
          <w:b/>
          <w:i/>
          <w:sz w:val="28"/>
          <w:szCs w:val="28"/>
          <w:lang w:eastAsia="en-US"/>
        </w:rPr>
        <w:t>Ключевые слова</w:t>
      </w:r>
      <w:r>
        <w:rPr>
          <w:rFonts w:eastAsia="Calibri"/>
          <w:i/>
          <w:sz w:val="28"/>
          <w:szCs w:val="28"/>
          <w:lang w:eastAsia="en-US"/>
        </w:rPr>
        <w:t>: сельское хозяйство; аграрная политика, экономи</w:t>
      </w:r>
      <w:r w:rsidR="007C2743">
        <w:rPr>
          <w:rFonts w:eastAsia="Calibri"/>
          <w:i/>
          <w:sz w:val="28"/>
          <w:szCs w:val="28"/>
          <w:lang w:eastAsia="en-US"/>
        </w:rPr>
        <w:t>ческие реформы; аграрный сектор; государственн</w:t>
      </w:r>
      <w:r w:rsidR="00C110B4">
        <w:rPr>
          <w:rFonts w:eastAsia="Calibri"/>
          <w:i/>
          <w:sz w:val="28"/>
          <w:szCs w:val="28"/>
          <w:lang w:eastAsia="en-US"/>
        </w:rPr>
        <w:t>ая поддержка; Россия, КНР, США</w:t>
      </w:r>
      <w:r w:rsidR="007C2743">
        <w:rPr>
          <w:rFonts w:eastAsia="Calibri"/>
          <w:i/>
          <w:sz w:val="28"/>
          <w:szCs w:val="28"/>
          <w:lang w:eastAsia="en-US"/>
        </w:rPr>
        <w:t>, Европейский союз.</w:t>
      </w:r>
      <w:proofErr w:type="gramEnd"/>
    </w:p>
    <w:p w:rsidR="00B74B35" w:rsidRDefault="00B74B35" w:rsidP="00B74B35">
      <w:pPr>
        <w:spacing w:line="360" w:lineRule="auto"/>
        <w:ind w:firstLine="567"/>
        <w:jc w:val="both"/>
        <w:rPr>
          <w:rFonts w:eastAsia="Calibri"/>
          <w:i/>
          <w:sz w:val="28"/>
          <w:szCs w:val="28"/>
          <w:lang w:val="en-US" w:eastAsia="en-US"/>
        </w:rPr>
      </w:pPr>
      <w:r w:rsidRPr="00CF149E">
        <w:rPr>
          <w:rFonts w:eastAsia="Calibri"/>
          <w:b/>
          <w:i/>
          <w:sz w:val="28"/>
          <w:szCs w:val="28"/>
          <w:lang w:val="en-US" w:eastAsia="en-US"/>
        </w:rPr>
        <w:t>Key words</w:t>
      </w:r>
      <w:r w:rsidRPr="00CF149E">
        <w:rPr>
          <w:rFonts w:eastAsia="Calibri"/>
          <w:i/>
          <w:sz w:val="28"/>
          <w:szCs w:val="28"/>
          <w:lang w:val="en-US" w:eastAsia="en-US"/>
        </w:rPr>
        <w:t xml:space="preserve">: </w:t>
      </w:r>
      <w:r w:rsidR="007C2743" w:rsidRPr="007C2743">
        <w:rPr>
          <w:rFonts w:eastAsia="Calibri"/>
          <w:i/>
          <w:sz w:val="28"/>
          <w:szCs w:val="28"/>
          <w:lang w:val="en-US" w:eastAsia="en-US"/>
        </w:rPr>
        <w:t>agriculture; agrarian policy, economic reforms; agricultural sector; government support; Russia, China, USA, European Union.</w:t>
      </w:r>
    </w:p>
    <w:p w:rsidR="00AB421B" w:rsidRDefault="00B940B4" w:rsidP="00AF10E2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B940B4">
        <w:rPr>
          <w:sz w:val="28"/>
          <w:szCs w:val="28"/>
        </w:rPr>
        <w:t xml:space="preserve">Во многих странах мира важнейшим направлением экономической политики выступает государственное регулирование аграрного сектора. Оно предполагает разработку соответствующих законов и эффективных программ, способствующих стабильному развитию не только сельскохозяйственных производств, но и всей сферы агробизнеса, включая развитие сельской местности. Для России сельское хозяйство — одна из ключевых отраслей экономики. Аграрная отрасль в рыночных условиях находится в особенном положении, которое затрудняет полноценное участие в конкурентной борьбе между отраслями. </w:t>
      </w:r>
    </w:p>
    <w:p w:rsidR="00B940B4" w:rsidRDefault="00B940B4" w:rsidP="00AF10E2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B940B4">
        <w:rPr>
          <w:sz w:val="28"/>
          <w:szCs w:val="28"/>
        </w:rPr>
        <w:t xml:space="preserve">В последнее время заметно усилилось внимание властей к вопросам сельского хозяйства, поскольку уровень его развития и эффективность </w:t>
      </w:r>
      <w:r w:rsidRPr="00B940B4">
        <w:rPr>
          <w:sz w:val="28"/>
          <w:szCs w:val="28"/>
        </w:rPr>
        <w:lastRenderedPageBreak/>
        <w:t>существенно влияют на экономическое равновесие страны, политическую стабильность и продовольственную безопасность. Именно степень государственной поддержки сельского хозяйства отражает общее состояние благополучия и зрелость государства.</w:t>
      </w:r>
    </w:p>
    <w:p w:rsidR="0034401F" w:rsidRDefault="0034401F" w:rsidP="00AF10E2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Российской Федерации государственное регулирование сельского хозяйства осуществляется посредством законов и различных программ, направленных на поддержку аграрной отрасли. </w:t>
      </w:r>
      <w:r w:rsidR="005A141C">
        <w:rPr>
          <w:sz w:val="28"/>
          <w:szCs w:val="28"/>
        </w:rPr>
        <w:t>Так, з</w:t>
      </w:r>
      <w:r w:rsidRPr="0034401F">
        <w:rPr>
          <w:sz w:val="28"/>
          <w:szCs w:val="28"/>
        </w:rPr>
        <w:t xml:space="preserve">аконодательные основы государственного регулирования </w:t>
      </w:r>
      <w:r w:rsidR="00111A9E">
        <w:rPr>
          <w:sz w:val="28"/>
          <w:szCs w:val="28"/>
        </w:rPr>
        <w:t xml:space="preserve">и меры поддержки </w:t>
      </w:r>
      <w:r w:rsidRPr="0034401F">
        <w:rPr>
          <w:sz w:val="28"/>
          <w:szCs w:val="28"/>
        </w:rPr>
        <w:t>сельского хозяйства в России</w:t>
      </w:r>
      <w:r>
        <w:rPr>
          <w:sz w:val="28"/>
          <w:szCs w:val="28"/>
        </w:rPr>
        <w:t xml:space="preserve"> включают:</w:t>
      </w:r>
    </w:p>
    <w:p w:rsidR="00845DCE" w:rsidRDefault="00A73D86" w:rsidP="00AF10E2">
      <w:pPr>
        <w:pStyle w:val="a7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Федеральный закон «О развитии сельского хозяйства»</w:t>
      </w:r>
      <w:r w:rsidR="0034401F" w:rsidRPr="00845DCE">
        <w:rPr>
          <w:sz w:val="28"/>
          <w:szCs w:val="28"/>
        </w:rPr>
        <w:t xml:space="preserve"> от 29.12.2006 </w:t>
      </w:r>
      <w:r>
        <w:rPr>
          <w:sz w:val="28"/>
          <w:szCs w:val="28"/>
        </w:rPr>
        <w:t>№</w:t>
      </w:r>
      <w:r w:rsidR="0034401F" w:rsidRPr="00845DCE">
        <w:rPr>
          <w:sz w:val="28"/>
          <w:szCs w:val="28"/>
        </w:rPr>
        <w:t xml:space="preserve"> 264-ФЗ</w:t>
      </w:r>
      <w:r w:rsidR="00056307">
        <w:rPr>
          <w:sz w:val="28"/>
          <w:szCs w:val="28"/>
        </w:rPr>
        <w:t xml:space="preserve"> </w:t>
      </w:r>
      <w:r w:rsidR="00056307" w:rsidRPr="00056307">
        <w:rPr>
          <w:sz w:val="28"/>
          <w:szCs w:val="28"/>
        </w:rPr>
        <w:t>[1]</w:t>
      </w:r>
      <w:r w:rsidR="00845DCE" w:rsidRPr="00845DCE">
        <w:rPr>
          <w:sz w:val="28"/>
          <w:szCs w:val="28"/>
        </w:rPr>
        <w:t>. Он устанавливает правовую основу государственной поддержки и регулирования деятельности в сфере сельского хозяйства в России. Основной целью закона является формирование благоприятных условий для устойчивого роста отечествен</w:t>
      </w:r>
      <w:r w:rsidR="00845DCE">
        <w:rPr>
          <w:sz w:val="28"/>
          <w:szCs w:val="28"/>
        </w:rPr>
        <w:t>ного аграрного сектора, включая:</w:t>
      </w:r>
    </w:p>
    <w:p w:rsidR="00845DCE" w:rsidRDefault="00845DCE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45DCE">
        <w:rPr>
          <w:sz w:val="28"/>
          <w:szCs w:val="28"/>
        </w:rPr>
        <w:t>Определение целей и принципов государственной поддержки сель</w:t>
      </w:r>
      <w:r>
        <w:rPr>
          <w:sz w:val="28"/>
          <w:szCs w:val="28"/>
        </w:rPr>
        <w:t>ского хозяйства;</w:t>
      </w:r>
    </w:p>
    <w:p w:rsidR="00845DCE" w:rsidRDefault="00845DCE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45DCE">
        <w:rPr>
          <w:sz w:val="28"/>
          <w:szCs w:val="28"/>
        </w:rPr>
        <w:t>Установление механизмов предоставления субсидий и иных форм ф</w:t>
      </w:r>
      <w:r>
        <w:rPr>
          <w:sz w:val="28"/>
          <w:szCs w:val="28"/>
        </w:rPr>
        <w:t>инансовой помощи производителям;</w:t>
      </w:r>
    </w:p>
    <w:p w:rsidR="00845DCE" w:rsidRDefault="00845DCE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45DCE">
        <w:rPr>
          <w:sz w:val="28"/>
          <w:szCs w:val="28"/>
        </w:rPr>
        <w:t>Создание системы мониторинга состояния сельского хозяйства и разработки долгосрочных стратегий его развития.</w:t>
      </w:r>
    </w:p>
    <w:p w:rsidR="0034401F" w:rsidRDefault="00845DCE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845DCE">
        <w:rPr>
          <w:sz w:val="28"/>
          <w:szCs w:val="28"/>
        </w:rPr>
        <w:t xml:space="preserve">Закон направлен на поддержание продовольственной безопасности страны, повышение качества продукции и рост конкурентоспособности </w:t>
      </w:r>
      <w:proofErr w:type="gramStart"/>
      <w:r w:rsidRPr="00845DCE">
        <w:rPr>
          <w:sz w:val="28"/>
          <w:szCs w:val="28"/>
        </w:rPr>
        <w:t>отечественных</w:t>
      </w:r>
      <w:proofErr w:type="gramEnd"/>
      <w:r w:rsidRPr="00845DCE">
        <w:rPr>
          <w:sz w:val="28"/>
          <w:szCs w:val="28"/>
        </w:rPr>
        <w:t xml:space="preserve"> </w:t>
      </w:r>
      <w:proofErr w:type="spellStart"/>
      <w:r w:rsidRPr="00845DCE">
        <w:rPr>
          <w:sz w:val="28"/>
          <w:szCs w:val="28"/>
        </w:rPr>
        <w:t>сельхозтоваров</w:t>
      </w:r>
      <w:proofErr w:type="spellEnd"/>
      <w:r>
        <w:rPr>
          <w:sz w:val="28"/>
          <w:szCs w:val="28"/>
        </w:rPr>
        <w:t>.</w:t>
      </w:r>
    </w:p>
    <w:p w:rsidR="000B61DF" w:rsidRDefault="00833862" w:rsidP="00AF10E2">
      <w:pPr>
        <w:pStyle w:val="a7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833862">
        <w:rPr>
          <w:sz w:val="28"/>
          <w:szCs w:val="28"/>
        </w:rPr>
        <w:t xml:space="preserve">Постановление Правительства РФ от 12.06.2008 </w:t>
      </w:r>
      <w:r w:rsidR="00A73D86">
        <w:rPr>
          <w:sz w:val="28"/>
          <w:szCs w:val="28"/>
        </w:rPr>
        <w:t>№ 450 «</w:t>
      </w:r>
      <w:r w:rsidRPr="00833862">
        <w:rPr>
          <w:sz w:val="28"/>
          <w:szCs w:val="28"/>
        </w:rPr>
        <w:t>О Министерстве сельского</w:t>
      </w:r>
      <w:r w:rsidR="00A73D86">
        <w:rPr>
          <w:sz w:val="28"/>
          <w:szCs w:val="28"/>
        </w:rPr>
        <w:t xml:space="preserve"> хозяйства Российской Федерации»</w:t>
      </w:r>
      <w:r w:rsidR="00056307" w:rsidRPr="00056307">
        <w:rPr>
          <w:sz w:val="28"/>
          <w:szCs w:val="28"/>
        </w:rPr>
        <w:t xml:space="preserve"> [2]</w:t>
      </w:r>
      <w:r w:rsidR="000B61DF">
        <w:rPr>
          <w:sz w:val="28"/>
          <w:szCs w:val="28"/>
        </w:rPr>
        <w:t xml:space="preserve">. Это документ </w:t>
      </w:r>
      <w:r w:rsidR="000B61DF" w:rsidRPr="000B61DF">
        <w:rPr>
          <w:sz w:val="28"/>
          <w:szCs w:val="28"/>
        </w:rPr>
        <w:t xml:space="preserve">определяет статус Министерства сельского хозяйства Российской Федерации, его полномочия и задачи. </w:t>
      </w:r>
      <w:r w:rsidR="000B61DF">
        <w:rPr>
          <w:sz w:val="28"/>
          <w:szCs w:val="28"/>
        </w:rPr>
        <w:t>Он</w:t>
      </w:r>
      <w:r w:rsidR="000B61DF" w:rsidRPr="000B61DF">
        <w:rPr>
          <w:sz w:val="28"/>
          <w:szCs w:val="28"/>
        </w:rPr>
        <w:t xml:space="preserve"> закрепляет роль Минсельхоза как федерального органа исполнительной власти, ответственного за выработку и реализацию государственной политики и нормативно-правовое регулирование в сфере </w:t>
      </w:r>
      <w:r w:rsidR="000B61DF" w:rsidRPr="000B61DF">
        <w:rPr>
          <w:sz w:val="28"/>
          <w:szCs w:val="28"/>
        </w:rPr>
        <w:lastRenderedPageBreak/>
        <w:t>сельского хозяйства, рыболовства, ветеринарии, карантина и защиты растений, пищевой промышленности и социального развития села.</w:t>
      </w:r>
    </w:p>
    <w:p w:rsidR="000B61DF" w:rsidRPr="000B61DF" w:rsidRDefault="000B61DF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0B61DF">
        <w:rPr>
          <w:sz w:val="28"/>
          <w:szCs w:val="28"/>
        </w:rPr>
        <w:t>Ключевая задача министерства — обеспечение устойчивого развития агропромышленного комплекса, сохранение природных ресурсов и достижение продовольственной безопасности страны.</w:t>
      </w:r>
    </w:p>
    <w:p w:rsidR="00AF313C" w:rsidRDefault="00845DCE" w:rsidP="00AF10E2">
      <w:pPr>
        <w:pStyle w:val="a7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845DCE">
        <w:rPr>
          <w:sz w:val="28"/>
          <w:szCs w:val="28"/>
        </w:rPr>
        <w:t xml:space="preserve">Постановление Правительства РФ от 25 августа 2017 г. </w:t>
      </w:r>
      <w:r w:rsidR="00CA79A2">
        <w:rPr>
          <w:sz w:val="28"/>
          <w:szCs w:val="28"/>
        </w:rPr>
        <w:t>№</w:t>
      </w:r>
      <w:r w:rsidRPr="00845DCE">
        <w:rPr>
          <w:sz w:val="28"/>
          <w:szCs w:val="28"/>
        </w:rPr>
        <w:t xml:space="preserve"> 996</w:t>
      </w:r>
      <w:r>
        <w:rPr>
          <w:sz w:val="28"/>
          <w:szCs w:val="28"/>
        </w:rPr>
        <w:t xml:space="preserve"> </w:t>
      </w:r>
      <w:r w:rsidR="00CA79A2">
        <w:rPr>
          <w:sz w:val="28"/>
          <w:szCs w:val="28"/>
        </w:rPr>
        <w:t>«</w:t>
      </w:r>
      <w:r w:rsidRPr="00845DCE">
        <w:rPr>
          <w:sz w:val="28"/>
          <w:szCs w:val="28"/>
        </w:rPr>
        <w:t>Об утверждении Федеральной научно-технической программы развития сельског</w:t>
      </w:r>
      <w:r w:rsidR="00CA79A2">
        <w:rPr>
          <w:sz w:val="28"/>
          <w:szCs w:val="28"/>
        </w:rPr>
        <w:t xml:space="preserve">о хозяйства на 2017 - 2030 годы» </w:t>
      </w:r>
      <w:r w:rsidR="00CA79A2" w:rsidRPr="00CA79A2">
        <w:rPr>
          <w:sz w:val="28"/>
          <w:szCs w:val="28"/>
        </w:rPr>
        <w:t>[</w:t>
      </w:r>
      <w:r w:rsidR="00CA79A2">
        <w:rPr>
          <w:sz w:val="28"/>
          <w:szCs w:val="28"/>
        </w:rPr>
        <w:t>3</w:t>
      </w:r>
      <w:r w:rsidR="00CA79A2" w:rsidRPr="00CA79A2">
        <w:rPr>
          <w:sz w:val="28"/>
          <w:szCs w:val="28"/>
        </w:rPr>
        <w:t>]</w:t>
      </w:r>
      <w:r>
        <w:rPr>
          <w:sz w:val="28"/>
          <w:szCs w:val="28"/>
        </w:rPr>
        <w:t>. Эта п</w:t>
      </w:r>
      <w:r w:rsidRPr="00845DCE">
        <w:rPr>
          <w:sz w:val="28"/>
          <w:szCs w:val="28"/>
        </w:rPr>
        <w:t>рограмма направлена на ускорение технологического прогресса и внедрение инновационных решений в агропромышленном комплексе России. Ее ключевые цели:</w:t>
      </w:r>
      <w:r>
        <w:rPr>
          <w:sz w:val="28"/>
          <w:szCs w:val="28"/>
        </w:rPr>
        <w:t xml:space="preserve"> </w:t>
      </w:r>
    </w:p>
    <w:p w:rsidR="00AF313C" w:rsidRDefault="00AF313C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45DCE" w:rsidRPr="00AF313C">
        <w:rPr>
          <w:sz w:val="28"/>
          <w:szCs w:val="28"/>
        </w:rPr>
        <w:t>Повышение продуктивности сельского хозяйства путем модернизац</w:t>
      </w:r>
      <w:r>
        <w:rPr>
          <w:sz w:val="28"/>
          <w:szCs w:val="28"/>
        </w:rPr>
        <w:t>ии и внедрения новых технологий;</w:t>
      </w:r>
    </w:p>
    <w:p w:rsidR="00AF313C" w:rsidRDefault="00AF313C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45DCE" w:rsidRPr="00845DCE">
        <w:rPr>
          <w:sz w:val="28"/>
          <w:szCs w:val="28"/>
        </w:rPr>
        <w:t>Формирование эффективной научной базы для решения проблем аграриями и повышения конкурентоспос</w:t>
      </w:r>
      <w:r>
        <w:rPr>
          <w:sz w:val="28"/>
          <w:szCs w:val="28"/>
        </w:rPr>
        <w:t>обности отечественной продукции;</w:t>
      </w:r>
    </w:p>
    <w:p w:rsidR="00AF313C" w:rsidRDefault="00AF313C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45DCE" w:rsidRPr="00845DCE">
        <w:rPr>
          <w:sz w:val="28"/>
          <w:szCs w:val="28"/>
        </w:rPr>
        <w:t>Стимулирование исследовательской деятельности, связанной с генетическими исследованиями растений и животных, развитием биотехнологий и цифровой трансформации сельского хозяйства.</w:t>
      </w:r>
    </w:p>
    <w:p w:rsidR="00845DCE" w:rsidRDefault="00845DCE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845DCE">
        <w:rPr>
          <w:sz w:val="28"/>
          <w:szCs w:val="28"/>
        </w:rPr>
        <w:t>Таким образом, данная программа призвана обеспечить технологический прорыв в российском сельском хозяйстве и укрепить позиции страны на мировом рынке аграрной продукции.</w:t>
      </w:r>
    </w:p>
    <w:p w:rsidR="00AC0603" w:rsidRPr="00AC0603" w:rsidRDefault="00111A9E" w:rsidP="00AC0603">
      <w:pPr>
        <w:pStyle w:val="a7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32"/>
          <w:szCs w:val="28"/>
        </w:rPr>
      </w:pPr>
      <w:r w:rsidRPr="00111A9E">
        <w:rPr>
          <w:sz w:val="28"/>
        </w:rPr>
        <w:t>Постановление Прави</w:t>
      </w:r>
      <w:r w:rsidR="00C5186F">
        <w:rPr>
          <w:sz w:val="28"/>
        </w:rPr>
        <w:t>тельства РФ от 14 июля 2012 г. № 717</w:t>
      </w:r>
      <w:r w:rsidR="00C5186F">
        <w:rPr>
          <w:sz w:val="28"/>
        </w:rPr>
        <w:br/>
        <w:t>«</w:t>
      </w:r>
      <w:r w:rsidRPr="00111A9E">
        <w:rPr>
          <w:sz w:val="28"/>
        </w:rPr>
        <w:t>О Государственной программе развития сельского хозяйства и регулирования рынков сельскохозяйственной пр</w:t>
      </w:r>
      <w:r w:rsidR="00C5186F">
        <w:rPr>
          <w:sz w:val="28"/>
        </w:rPr>
        <w:t xml:space="preserve">одукции, сырья и продовольствия» </w:t>
      </w:r>
      <w:r w:rsidR="00C5186F" w:rsidRPr="00C5186F">
        <w:rPr>
          <w:sz w:val="28"/>
        </w:rPr>
        <w:t>[</w:t>
      </w:r>
      <w:r w:rsidR="00C5186F">
        <w:rPr>
          <w:sz w:val="28"/>
        </w:rPr>
        <w:t>4</w:t>
      </w:r>
      <w:r w:rsidR="00C5186F" w:rsidRPr="00C5186F">
        <w:rPr>
          <w:sz w:val="28"/>
        </w:rPr>
        <w:t>]</w:t>
      </w:r>
      <w:r>
        <w:rPr>
          <w:sz w:val="28"/>
        </w:rPr>
        <w:t xml:space="preserve">. </w:t>
      </w:r>
      <w:r w:rsidRPr="00111A9E">
        <w:rPr>
          <w:sz w:val="28"/>
          <w:szCs w:val="28"/>
        </w:rPr>
        <w:t>Основная цель программы заключается в обеспечении устойчивого развития агропромышленного комплекса России, повышении эффективности сельскохозяйственного производства и достижении продовольственной независимости страны.</w:t>
      </w:r>
    </w:p>
    <w:p w:rsidR="00AC0603" w:rsidRDefault="00111A9E" w:rsidP="00AC0603">
      <w:pPr>
        <w:pStyle w:val="a7"/>
        <w:autoSpaceDE w:val="0"/>
        <w:autoSpaceDN w:val="0"/>
        <w:adjustRightInd w:val="0"/>
        <w:spacing w:line="360" w:lineRule="auto"/>
        <w:ind w:left="567"/>
        <w:jc w:val="both"/>
        <w:rPr>
          <w:sz w:val="28"/>
          <w:szCs w:val="28"/>
        </w:rPr>
      </w:pPr>
      <w:r w:rsidRPr="00AC0603">
        <w:rPr>
          <w:sz w:val="28"/>
          <w:szCs w:val="28"/>
        </w:rPr>
        <w:t>Основные направления реализации программы:</w:t>
      </w:r>
    </w:p>
    <w:p w:rsidR="00AC0603" w:rsidRDefault="00AC0603" w:rsidP="00AC0603">
      <w:pPr>
        <w:pStyle w:val="a7"/>
        <w:autoSpaceDE w:val="0"/>
        <w:autoSpaceDN w:val="0"/>
        <w:adjustRightInd w:val="0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11A9E" w:rsidRPr="00AC0603">
        <w:rPr>
          <w:sz w:val="28"/>
          <w:szCs w:val="28"/>
        </w:rPr>
        <w:t>Финансовая поддержка сельскохоз</w:t>
      </w:r>
      <w:r>
        <w:rPr>
          <w:sz w:val="28"/>
          <w:szCs w:val="28"/>
        </w:rPr>
        <w:t>яйственных товаропроизводителей;</w:t>
      </w:r>
    </w:p>
    <w:p w:rsidR="00AC0603" w:rsidRDefault="00AC0603" w:rsidP="00AC0603">
      <w:pPr>
        <w:pStyle w:val="a7"/>
        <w:autoSpaceDE w:val="0"/>
        <w:autoSpaceDN w:val="0"/>
        <w:adjustRightInd w:val="0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11A9E" w:rsidRPr="00AC0603">
        <w:rPr>
          <w:sz w:val="28"/>
          <w:szCs w:val="28"/>
        </w:rPr>
        <w:t>Совершенствование инфраструктуры агропрома;</w:t>
      </w:r>
    </w:p>
    <w:p w:rsidR="00AC0603" w:rsidRDefault="00AC0603" w:rsidP="00AC0603">
      <w:pPr>
        <w:pStyle w:val="a7"/>
        <w:autoSpaceDE w:val="0"/>
        <w:autoSpaceDN w:val="0"/>
        <w:adjustRightInd w:val="0"/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111A9E" w:rsidRPr="00AC0603">
        <w:rPr>
          <w:sz w:val="28"/>
          <w:szCs w:val="28"/>
        </w:rPr>
        <w:t>Модернизация и техническое перевооружение предприятий АПК;</w:t>
      </w:r>
    </w:p>
    <w:p w:rsidR="00AC0603" w:rsidRDefault="00AC0603" w:rsidP="00AC0603">
      <w:pPr>
        <w:pStyle w:val="a7"/>
        <w:autoSpaceDE w:val="0"/>
        <w:autoSpaceDN w:val="0"/>
        <w:adjustRightInd w:val="0"/>
        <w:spacing w:line="360" w:lineRule="auto"/>
        <w:ind w:left="567"/>
        <w:jc w:val="both"/>
        <w:rPr>
          <w:sz w:val="32"/>
          <w:szCs w:val="28"/>
        </w:rPr>
      </w:pPr>
      <w:r>
        <w:rPr>
          <w:sz w:val="28"/>
          <w:szCs w:val="28"/>
        </w:rPr>
        <w:t xml:space="preserve">- </w:t>
      </w:r>
      <w:r w:rsidR="00111A9E" w:rsidRPr="00AC0603">
        <w:rPr>
          <w:sz w:val="28"/>
          <w:szCs w:val="28"/>
        </w:rPr>
        <w:t>Улучшение земельных ресурсов и защита окружающей среды;</w:t>
      </w:r>
    </w:p>
    <w:p w:rsidR="00111A9E" w:rsidRPr="00AC0603" w:rsidRDefault="00AC0603" w:rsidP="00AC0603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32"/>
          <w:szCs w:val="28"/>
        </w:rPr>
      </w:pPr>
      <w:r>
        <w:rPr>
          <w:sz w:val="32"/>
          <w:szCs w:val="28"/>
        </w:rPr>
        <w:t xml:space="preserve">- </w:t>
      </w:r>
      <w:r w:rsidR="00111A9E">
        <w:rPr>
          <w:sz w:val="28"/>
          <w:szCs w:val="28"/>
        </w:rPr>
        <w:t>У</w:t>
      </w:r>
      <w:r w:rsidR="00111A9E" w:rsidRPr="00111A9E">
        <w:rPr>
          <w:sz w:val="28"/>
          <w:szCs w:val="28"/>
        </w:rPr>
        <w:t xml:space="preserve">крепление позиций российского сельского </w:t>
      </w:r>
      <w:r>
        <w:rPr>
          <w:sz w:val="28"/>
          <w:szCs w:val="28"/>
        </w:rPr>
        <w:t xml:space="preserve">хозяйства на внутреннем и </w:t>
      </w:r>
      <w:r w:rsidR="00111A9E" w:rsidRPr="00111A9E">
        <w:rPr>
          <w:sz w:val="28"/>
          <w:szCs w:val="28"/>
        </w:rPr>
        <w:t>внешнем рынках.</w:t>
      </w:r>
    </w:p>
    <w:p w:rsidR="00111A9E" w:rsidRDefault="00111A9E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111A9E">
        <w:rPr>
          <w:sz w:val="28"/>
          <w:szCs w:val="28"/>
        </w:rPr>
        <w:t>Программа охватывает широкий спектр мер, направленных на комплексное развитие аграрного сектора, укрепление его роли в экономике страны и удовлетворение потребностей населения в качественной и доступной продукции.</w:t>
      </w:r>
    </w:p>
    <w:p w:rsidR="00E55EB1" w:rsidRDefault="00E55EB1" w:rsidP="00AF10E2">
      <w:pPr>
        <w:pStyle w:val="a7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E55EB1">
        <w:rPr>
          <w:sz w:val="28"/>
          <w:szCs w:val="28"/>
        </w:rPr>
        <w:t>Постановление Прав</w:t>
      </w:r>
      <w:r w:rsidR="00C23332">
        <w:rPr>
          <w:sz w:val="28"/>
          <w:szCs w:val="28"/>
        </w:rPr>
        <w:t>ительства РФ от 14 мая 2021 г. №</w:t>
      </w:r>
      <w:r w:rsidRPr="00E55EB1">
        <w:rPr>
          <w:sz w:val="28"/>
          <w:szCs w:val="28"/>
        </w:rPr>
        <w:t xml:space="preserve"> 731</w:t>
      </w:r>
      <w:r>
        <w:rPr>
          <w:sz w:val="28"/>
          <w:szCs w:val="28"/>
        </w:rPr>
        <w:t xml:space="preserve"> </w:t>
      </w:r>
      <w:r w:rsidR="00C23332">
        <w:rPr>
          <w:sz w:val="28"/>
          <w:szCs w:val="28"/>
        </w:rPr>
        <w:t>«</w:t>
      </w:r>
      <w:r w:rsidRPr="00E55EB1">
        <w:rPr>
          <w:sz w:val="28"/>
          <w:szCs w:val="28"/>
        </w:rPr>
        <w:t>О Государственной программе эффективного вовлечения в оборот земель сельскохозяйственного назначения и развития мелиоративного</w:t>
      </w:r>
      <w:r w:rsidR="00C23332">
        <w:rPr>
          <w:sz w:val="28"/>
          <w:szCs w:val="28"/>
        </w:rPr>
        <w:t xml:space="preserve"> комплекса Российской Федерации»</w:t>
      </w:r>
      <w:r w:rsidR="00EF472D">
        <w:rPr>
          <w:sz w:val="28"/>
          <w:szCs w:val="28"/>
        </w:rPr>
        <w:t xml:space="preserve"> </w:t>
      </w:r>
      <w:r w:rsidR="00EF472D" w:rsidRPr="00EF472D">
        <w:rPr>
          <w:sz w:val="28"/>
          <w:szCs w:val="28"/>
        </w:rPr>
        <w:t>[</w:t>
      </w:r>
      <w:r w:rsidR="00EF472D">
        <w:rPr>
          <w:sz w:val="28"/>
          <w:szCs w:val="28"/>
        </w:rPr>
        <w:t>5</w:t>
      </w:r>
      <w:r w:rsidR="00EF472D" w:rsidRPr="00EF472D">
        <w:rPr>
          <w:sz w:val="28"/>
          <w:szCs w:val="28"/>
        </w:rPr>
        <w:t>]</w:t>
      </w:r>
      <w:r>
        <w:rPr>
          <w:sz w:val="28"/>
          <w:szCs w:val="28"/>
        </w:rPr>
        <w:t xml:space="preserve">. </w:t>
      </w:r>
      <w:r w:rsidRPr="00E55EB1">
        <w:rPr>
          <w:sz w:val="28"/>
          <w:szCs w:val="28"/>
        </w:rPr>
        <w:t>Цель программы — увеличение площади используемых сельскохозяйственных угодий, повышение урожайности и продуктивности земель, предотвращение деградации почвы и повышение экологической у</w:t>
      </w:r>
      <w:r>
        <w:rPr>
          <w:sz w:val="28"/>
          <w:szCs w:val="28"/>
        </w:rPr>
        <w:t>стойчивости сельского хозяйства.</w:t>
      </w:r>
    </w:p>
    <w:p w:rsidR="00EF472D" w:rsidRDefault="00E55EB1" w:rsidP="00EF472D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E55EB1">
        <w:rPr>
          <w:sz w:val="28"/>
          <w:szCs w:val="28"/>
        </w:rPr>
        <w:t>Основными направлениями программы являются:</w:t>
      </w:r>
    </w:p>
    <w:p w:rsidR="00EF472D" w:rsidRDefault="00EF472D" w:rsidP="00EF472D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5EB1" w:rsidRPr="00EF472D">
        <w:rPr>
          <w:sz w:val="28"/>
          <w:szCs w:val="28"/>
        </w:rPr>
        <w:t>восстановление неиспользуемых пахотных земель;</w:t>
      </w:r>
    </w:p>
    <w:p w:rsidR="00EF472D" w:rsidRDefault="00EF472D" w:rsidP="00EF472D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5EB1" w:rsidRPr="00EF472D">
        <w:rPr>
          <w:sz w:val="28"/>
          <w:szCs w:val="28"/>
        </w:rPr>
        <w:t>проведение гидротехнических и гидромелиоративных работ;</w:t>
      </w:r>
    </w:p>
    <w:p w:rsidR="00EF472D" w:rsidRDefault="00EF472D" w:rsidP="00EF472D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5EB1" w:rsidRPr="00EF472D">
        <w:rPr>
          <w:sz w:val="28"/>
          <w:szCs w:val="28"/>
        </w:rPr>
        <w:t>расширение орошаемых площадей;</w:t>
      </w:r>
    </w:p>
    <w:p w:rsidR="00E55EB1" w:rsidRPr="00EF472D" w:rsidRDefault="00EF472D" w:rsidP="00EF472D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5EB1" w:rsidRPr="00EF472D">
        <w:rPr>
          <w:sz w:val="28"/>
          <w:szCs w:val="28"/>
        </w:rPr>
        <w:t>совершенствование правового регулирования оборота земель сельскохозяйственного назначения.</w:t>
      </w:r>
    </w:p>
    <w:p w:rsidR="00E55EB1" w:rsidRDefault="00E55EB1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E55EB1">
        <w:rPr>
          <w:sz w:val="28"/>
          <w:szCs w:val="28"/>
        </w:rPr>
        <w:t>Реализация программы способствует увеличению объемов производства сельскохозяйственной продукции и укреплению продовольственной безопасности страны.</w:t>
      </w:r>
    </w:p>
    <w:p w:rsidR="00AD5AFF" w:rsidRPr="00AD5AFF" w:rsidRDefault="00AD5AFF" w:rsidP="00AF10E2">
      <w:pPr>
        <w:pStyle w:val="a7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32"/>
          <w:szCs w:val="28"/>
        </w:rPr>
      </w:pPr>
      <w:r w:rsidRPr="00AD5AFF">
        <w:rPr>
          <w:sz w:val="28"/>
        </w:rPr>
        <w:t>Постановление Прав</w:t>
      </w:r>
      <w:r w:rsidR="00CC56A8">
        <w:rPr>
          <w:sz w:val="28"/>
        </w:rPr>
        <w:t>ительства РФ от 31 мая 2019 г. № 696</w:t>
      </w:r>
      <w:r w:rsidR="00CC56A8">
        <w:rPr>
          <w:sz w:val="28"/>
        </w:rPr>
        <w:br/>
        <w:t>«</w:t>
      </w:r>
      <w:r w:rsidRPr="00AD5AFF">
        <w:rPr>
          <w:sz w:val="28"/>
        </w:rPr>
        <w:t xml:space="preserve">Об утверждении государственной </w:t>
      </w:r>
      <w:r w:rsidR="00CC56A8">
        <w:rPr>
          <w:sz w:val="28"/>
        </w:rPr>
        <w:t>программы Российской Федерации «</w:t>
      </w:r>
      <w:r w:rsidRPr="00AD5AFF">
        <w:rPr>
          <w:sz w:val="28"/>
        </w:rPr>
        <w:t>Комплексн</w:t>
      </w:r>
      <w:r w:rsidR="00CC56A8">
        <w:rPr>
          <w:sz w:val="28"/>
        </w:rPr>
        <w:t>ое развитие сельских территорий»</w:t>
      </w:r>
      <w:r w:rsidRPr="00AD5AFF">
        <w:rPr>
          <w:sz w:val="28"/>
        </w:rPr>
        <w:t xml:space="preserve"> и о внесении изменений в некоторые акты Пра</w:t>
      </w:r>
      <w:r w:rsidR="00CC56A8">
        <w:rPr>
          <w:sz w:val="28"/>
        </w:rPr>
        <w:t xml:space="preserve">вительства Российской Федерации» </w:t>
      </w:r>
      <w:r w:rsidR="00CC56A8" w:rsidRPr="00CC56A8">
        <w:rPr>
          <w:sz w:val="28"/>
        </w:rPr>
        <w:t>[</w:t>
      </w:r>
      <w:r w:rsidR="00CC56A8">
        <w:rPr>
          <w:sz w:val="28"/>
        </w:rPr>
        <w:t>6</w:t>
      </w:r>
      <w:r w:rsidR="00CC56A8" w:rsidRPr="00CC56A8">
        <w:rPr>
          <w:sz w:val="28"/>
        </w:rPr>
        <w:t>]</w:t>
      </w:r>
      <w:r>
        <w:rPr>
          <w:sz w:val="28"/>
        </w:rPr>
        <w:t xml:space="preserve">. </w:t>
      </w:r>
      <w:r w:rsidRPr="00AD5AFF">
        <w:rPr>
          <w:sz w:val="28"/>
          <w:szCs w:val="28"/>
        </w:rPr>
        <w:t xml:space="preserve">Программа направлена на улучшение социально-экономических условий жизни в деревнях </w:t>
      </w:r>
      <w:r w:rsidRPr="00AD5AFF">
        <w:rPr>
          <w:sz w:val="28"/>
          <w:szCs w:val="28"/>
        </w:rPr>
        <w:lastRenderedPageBreak/>
        <w:t>и сёлах, развитие инфраструктуры и повышение привлекательности проживания на селе.</w:t>
      </w:r>
    </w:p>
    <w:p w:rsidR="00CC56A8" w:rsidRDefault="00AD5AFF" w:rsidP="00CC56A8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AD5AFF">
        <w:rPr>
          <w:sz w:val="28"/>
          <w:szCs w:val="28"/>
        </w:rPr>
        <w:t>Цель программы включает решение следующих задач:</w:t>
      </w:r>
    </w:p>
    <w:p w:rsidR="00CC56A8" w:rsidRDefault="00CC56A8" w:rsidP="00CC56A8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D5AFF" w:rsidRPr="00CC56A8">
        <w:rPr>
          <w:sz w:val="28"/>
          <w:szCs w:val="28"/>
        </w:rPr>
        <w:t xml:space="preserve">Улучшение жилищных условий жителей </w:t>
      </w:r>
      <w:r w:rsidR="001D69CF" w:rsidRPr="00CC56A8">
        <w:rPr>
          <w:sz w:val="28"/>
          <w:szCs w:val="28"/>
        </w:rPr>
        <w:t>сельской местности;</w:t>
      </w:r>
    </w:p>
    <w:p w:rsidR="00CC56A8" w:rsidRDefault="00CC56A8" w:rsidP="00CC56A8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D5AFF" w:rsidRPr="00CC56A8">
        <w:rPr>
          <w:sz w:val="28"/>
          <w:szCs w:val="28"/>
        </w:rPr>
        <w:t>Развитие транспортной, инженер</w:t>
      </w:r>
      <w:r w:rsidR="001D69CF" w:rsidRPr="00CC56A8">
        <w:rPr>
          <w:sz w:val="28"/>
          <w:szCs w:val="28"/>
        </w:rPr>
        <w:t>ной и социальной инфраструктуры;</w:t>
      </w:r>
    </w:p>
    <w:p w:rsidR="00CC56A8" w:rsidRDefault="00CC56A8" w:rsidP="00CC56A8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D5AFF" w:rsidRPr="00CC56A8">
        <w:rPr>
          <w:sz w:val="28"/>
          <w:szCs w:val="28"/>
        </w:rPr>
        <w:t>Организация культурно-досуговы</w:t>
      </w:r>
      <w:r w:rsidR="001D69CF" w:rsidRPr="00CC56A8">
        <w:rPr>
          <w:sz w:val="28"/>
          <w:szCs w:val="28"/>
        </w:rPr>
        <w:t>х центров и спортивных площадок;</w:t>
      </w:r>
    </w:p>
    <w:p w:rsidR="001D69CF" w:rsidRPr="00CC56A8" w:rsidRDefault="00CC56A8" w:rsidP="00CC56A8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D5AFF" w:rsidRPr="00CC56A8">
        <w:rPr>
          <w:sz w:val="28"/>
          <w:szCs w:val="28"/>
        </w:rPr>
        <w:t>Реализация мероприятий по благоустройству населённых пунктов.</w:t>
      </w:r>
    </w:p>
    <w:p w:rsidR="001D69CF" w:rsidRDefault="00AD5AFF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1D69CF">
        <w:rPr>
          <w:sz w:val="28"/>
          <w:szCs w:val="28"/>
        </w:rPr>
        <w:t>Данная инициатива помогает создать комфортные условия для жизни и трудовой деятельности на селе, привлечь молодёжь и специалистов в регионы, а также повысить качество жизни сельских жителей.</w:t>
      </w:r>
    </w:p>
    <w:p w:rsidR="003D3778" w:rsidRDefault="003D3778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Также в России осуществляются следующие м</w:t>
      </w:r>
      <w:r w:rsidRPr="003D3778">
        <w:rPr>
          <w:sz w:val="28"/>
          <w:szCs w:val="28"/>
        </w:rPr>
        <w:t>еры государственной поддержки агропромышленного комплекса</w:t>
      </w:r>
      <w:r>
        <w:rPr>
          <w:sz w:val="28"/>
          <w:szCs w:val="28"/>
        </w:rPr>
        <w:t>: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Льготный тариф на перевозку железнодорожным транспортом сельскохозяйственной продукции, а также продукции для организации сельскохозяйственного производства</w:t>
      </w:r>
      <w:r>
        <w:rPr>
          <w:sz w:val="28"/>
          <w:szCs w:val="28"/>
        </w:rPr>
        <w:t xml:space="preserve">; </w:t>
      </w:r>
    </w:p>
    <w:p w:rsidR="003D3778" w:rsidRPr="00BE4242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Льготный лизинг</w:t>
      </w:r>
      <w:r w:rsidR="00BE4242">
        <w:rPr>
          <w:sz w:val="28"/>
          <w:szCs w:val="28"/>
        </w:rPr>
        <w:t>, л</w:t>
      </w:r>
      <w:r w:rsidRPr="00BE4242">
        <w:rPr>
          <w:sz w:val="28"/>
          <w:szCs w:val="28"/>
        </w:rPr>
        <w:t>ьготное кредитование</w:t>
      </w:r>
      <w:r w:rsidR="00BE4242">
        <w:rPr>
          <w:sz w:val="28"/>
          <w:szCs w:val="28"/>
        </w:rPr>
        <w:t>, л</w:t>
      </w:r>
      <w:r w:rsidRPr="00BE4242">
        <w:rPr>
          <w:sz w:val="28"/>
          <w:szCs w:val="28"/>
        </w:rPr>
        <w:t>ьготное кредитование по СПК;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Объединенная субсидия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 xml:space="preserve">Возмещение </w:t>
      </w:r>
      <w:proofErr w:type="spellStart"/>
      <w:r w:rsidRPr="003D3778">
        <w:rPr>
          <w:sz w:val="28"/>
          <w:szCs w:val="28"/>
        </w:rPr>
        <w:t>сельхозтоваропроизводителям</w:t>
      </w:r>
      <w:proofErr w:type="spellEnd"/>
      <w:r w:rsidRPr="003D3778">
        <w:rPr>
          <w:sz w:val="28"/>
          <w:szCs w:val="28"/>
        </w:rPr>
        <w:t xml:space="preserve"> части расходов на мелиоративные мероприятия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Субсидия на возмещение части процентной ставки по инвестиционным кредитам, взятым до 1 января 2017 года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Компенсация части затрат на сертификацию продукции АПК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Компенсация части прямых понесенных затрат на создание и (или) модернизацию объектов АПК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Стимулирование увеличения производства отдельных видов масличных культур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Компенсация части затрат на создание и (или) модернизацию объектов по переработке сельскохозяйственной продукции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lastRenderedPageBreak/>
        <w:t>Определение функциональных характеристик (потребительских свойств) и эффективности сельскохозяйственной техники и оборудования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Субсидии производителям сельскохозяйственной техники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Компенсация части затрат на транспортировку продукции АПК</w:t>
      </w:r>
      <w:r>
        <w:rPr>
          <w:sz w:val="28"/>
          <w:szCs w:val="28"/>
        </w:rPr>
        <w:t>;</w:t>
      </w:r>
    </w:p>
    <w:p w:rsidR="003D3778" w:rsidRDefault="003D3778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 w:rsidRPr="003D3778">
        <w:rPr>
          <w:sz w:val="28"/>
          <w:szCs w:val="28"/>
        </w:rPr>
        <w:t>Меры поддержки субъектов МСП в сфере переработки сельскохозяйственной продукции</w:t>
      </w:r>
      <w:r>
        <w:rPr>
          <w:sz w:val="28"/>
          <w:szCs w:val="28"/>
        </w:rPr>
        <w:t xml:space="preserve"> и другие</w:t>
      </w:r>
      <w:r w:rsidR="00126C9E">
        <w:rPr>
          <w:sz w:val="28"/>
          <w:szCs w:val="28"/>
        </w:rPr>
        <w:t xml:space="preserve"> </w:t>
      </w:r>
      <w:r w:rsidR="00010A0D" w:rsidRPr="00010A0D">
        <w:rPr>
          <w:sz w:val="28"/>
          <w:szCs w:val="28"/>
        </w:rPr>
        <w:t>[</w:t>
      </w:r>
      <w:r w:rsidR="004F3093">
        <w:rPr>
          <w:sz w:val="28"/>
          <w:szCs w:val="28"/>
        </w:rPr>
        <w:t>1</w:t>
      </w:r>
      <w:r w:rsidR="00BF75F4">
        <w:rPr>
          <w:sz w:val="28"/>
          <w:szCs w:val="28"/>
        </w:rPr>
        <w:t>3</w:t>
      </w:r>
      <w:r w:rsidR="00010A0D" w:rsidRPr="00010A0D">
        <w:rPr>
          <w:sz w:val="28"/>
          <w:szCs w:val="28"/>
        </w:rPr>
        <w:t>]</w:t>
      </w:r>
      <w:r w:rsidR="00010A0D">
        <w:rPr>
          <w:sz w:val="28"/>
          <w:szCs w:val="28"/>
        </w:rPr>
        <w:t>.</w:t>
      </w:r>
    </w:p>
    <w:p w:rsidR="00D73969" w:rsidRDefault="008D0FE3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D0FE3">
        <w:rPr>
          <w:sz w:val="28"/>
          <w:szCs w:val="28"/>
        </w:rPr>
        <w:t xml:space="preserve"> 2024 году 530 </w:t>
      </w:r>
      <w:proofErr w:type="gramStart"/>
      <w:r w:rsidRPr="008D0FE3">
        <w:rPr>
          <w:sz w:val="28"/>
          <w:szCs w:val="28"/>
        </w:rPr>
        <w:t>млрд</w:t>
      </w:r>
      <w:proofErr w:type="gramEnd"/>
      <w:r w:rsidRPr="008D0FE3">
        <w:rPr>
          <w:sz w:val="28"/>
          <w:szCs w:val="28"/>
        </w:rPr>
        <w:t xml:space="preserve"> рублей было направлено на госпрограмму по развитию сельского хозяйства, 95 млрд рублей - на госпр</w:t>
      </w:r>
      <w:r w:rsidR="00126C9E">
        <w:rPr>
          <w:sz w:val="28"/>
          <w:szCs w:val="28"/>
        </w:rPr>
        <w:t>ограмму «</w:t>
      </w:r>
      <w:r w:rsidRPr="008D0FE3">
        <w:rPr>
          <w:sz w:val="28"/>
          <w:szCs w:val="28"/>
        </w:rPr>
        <w:t>Комплексн</w:t>
      </w:r>
      <w:r w:rsidR="00126C9E">
        <w:rPr>
          <w:sz w:val="28"/>
          <w:szCs w:val="28"/>
        </w:rPr>
        <w:t>ое развитие сельских территорий»</w:t>
      </w:r>
      <w:r w:rsidRPr="008D0FE3">
        <w:rPr>
          <w:sz w:val="28"/>
          <w:szCs w:val="28"/>
        </w:rPr>
        <w:t xml:space="preserve"> и 39,2 млрд рублей на госпрограмму эффективного вовлечения в оборот земель сельскохозяйственного назначения и развития мелиоративного комплекса РФ</w:t>
      </w:r>
      <w:r w:rsidR="00126C9E">
        <w:rPr>
          <w:sz w:val="28"/>
          <w:szCs w:val="28"/>
        </w:rPr>
        <w:t xml:space="preserve"> </w:t>
      </w:r>
      <w:r w:rsidR="00126C9E" w:rsidRPr="00126C9E">
        <w:rPr>
          <w:sz w:val="28"/>
          <w:szCs w:val="28"/>
        </w:rPr>
        <w:t>[</w:t>
      </w:r>
      <w:r w:rsidR="00BF6593">
        <w:rPr>
          <w:sz w:val="28"/>
          <w:szCs w:val="28"/>
        </w:rPr>
        <w:t>10</w:t>
      </w:r>
      <w:r w:rsidR="00126C9E" w:rsidRPr="00126C9E">
        <w:rPr>
          <w:sz w:val="28"/>
          <w:szCs w:val="28"/>
        </w:rPr>
        <w:t>]</w:t>
      </w:r>
      <w:r w:rsidRPr="008D0FE3">
        <w:rPr>
          <w:sz w:val="28"/>
          <w:szCs w:val="28"/>
        </w:rPr>
        <w:t>.</w:t>
      </w:r>
      <w:r w:rsidR="00D73969" w:rsidRPr="00D73969">
        <w:rPr>
          <w:sz w:val="28"/>
          <w:szCs w:val="28"/>
        </w:rPr>
        <w:t xml:space="preserve"> </w:t>
      </w:r>
      <w:r w:rsidR="00AA76EE">
        <w:rPr>
          <w:sz w:val="28"/>
          <w:szCs w:val="28"/>
        </w:rPr>
        <w:t xml:space="preserve"> </w:t>
      </w:r>
    </w:p>
    <w:p w:rsidR="00710583" w:rsidRDefault="005258E7" w:rsidP="00710583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5258E7">
        <w:rPr>
          <w:sz w:val="28"/>
          <w:szCs w:val="28"/>
        </w:rPr>
        <w:t xml:space="preserve">В 2025 году все направления господдержки сохранены, а по ключевым видам даже увеличены. Общий объем финансирования сельского хозяйства РФ составит 507,4 </w:t>
      </w:r>
      <w:proofErr w:type="gramStart"/>
      <w:r w:rsidRPr="005258E7">
        <w:rPr>
          <w:sz w:val="28"/>
          <w:szCs w:val="28"/>
        </w:rPr>
        <w:t>млрд</w:t>
      </w:r>
      <w:proofErr w:type="gramEnd"/>
      <w:r w:rsidRPr="005258E7">
        <w:rPr>
          <w:sz w:val="28"/>
          <w:szCs w:val="28"/>
        </w:rPr>
        <w:t xml:space="preserve"> рублей, но может быть дополнительно повышен в случае роста ключевой ставки ЦБ </w:t>
      </w:r>
      <w:r>
        <w:rPr>
          <w:sz w:val="28"/>
          <w:szCs w:val="28"/>
        </w:rPr>
        <w:t xml:space="preserve">в течение года. </w:t>
      </w:r>
      <w:r w:rsidRPr="005258E7">
        <w:rPr>
          <w:sz w:val="28"/>
          <w:szCs w:val="28"/>
        </w:rPr>
        <w:t>Среди основных изменений:</w:t>
      </w:r>
      <w:r>
        <w:rPr>
          <w:sz w:val="28"/>
          <w:szCs w:val="28"/>
        </w:rPr>
        <w:t xml:space="preserve"> р</w:t>
      </w:r>
      <w:r w:rsidRPr="005258E7">
        <w:rPr>
          <w:sz w:val="28"/>
          <w:szCs w:val="28"/>
        </w:rPr>
        <w:t xml:space="preserve">азмер единой субсидии увеличен на 2 </w:t>
      </w:r>
      <w:proofErr w:type="gramStart"/>
      <w:r w:rsidRPr="005258E7">
        <w:rPr>
          <w:sz w:val="28"/>
          <w:szCs w:val="28"/>
        </w:rPr>
        <w:t>млрд</w:t>
      </w:r>
      <w:proofErr w:type="gramEnd"/>
      <w:r w:rsidRPr="005258E7">
        <w:rPr>
          <w:sz w:val="28"/>
          <w:szCs w:val="28"/>
        </w:rPr>
        <w:t xml:space="preserve"> рублей и достигнет 49,4 млрд рублей, включая дополнительные средства на страхование и п</w:t>
      </w:r>
      <w:r>
        <w:rPr>
          <w:sz w:val="28"/>
          <w:szCs w:val="28"/>
        </w:rPr>
        <w:t>оддержку многолетних насаждений, г</w:t>
      </w:r>
      <w:r w:rsidRPr="005258E7">
        <w:rPr>
          <w:sz w:val="28"/>
          <w:szCs w:val="28"/>
        </w:rPr>
        <w:t>осподдержка железнодорожных перевозок сельхозпродукции повышена до 8,3 млрд рублей</w:t>
      </w:r>
      <w:r w:rsidR="00710583">
        <w:rPr>
          <w:sz w:val="28"/>
          <w:szCs w:val="28"/>
        </w:rPr>
        <w:t xml:space="preserve"> </w:t>
      </w:r>
      <w:r w:rsidR="00710583" w:rsidRPr="00710583">
        <w:rPr>
          <w:sz w:val="28"/>
          <w:szCs w:val="28"/>
        </w:rPr>
        <w:t>[</w:t>
      </w:r>
      <w:r w:rsidR="00BF6593">
        <w:rPr>
          <w:sz w:val="28"/>
          <w:szCs w:val="28"/>
        </w:rPr>
        <w:t>10</w:t>
      </w:r>
      <w:r w:rsidR="00710583" w:rsidRPr="00710583">
        <w:rPr>
          <w:sz w:val="28"/>
          <w:szCs w:val="28"/>
        </w:rPr>
        <w:t>]</w:t>
      </w:r>
      <w:r w:rsidR="00710583">
        <w:rPr>
          <w:sz w:val="28"/>
          <w:szCs w:val="28"/>
        </w:rPr>
        <w:t>.</w:t>
      </w:r>
    </w:p>
    <w:p w:rsidR="00195100" w:rsidRPr="00071BF1" w:rsidRDefault="008C49A1" w:rsidP="00710583">
      <w:pPr>
        <w:autoSpaceDE w:val="0"/>
        <w:autoSpaceDN w:val="0"/>
        <w:adjustRightInd w:val="0"/>
        <w:spacing w:line="360" w:lineRule="auto"/>
        <w:ind w:firstLine="567"/>
        <w:jc w:val="both"/>
        <w:rPr>
          <w:rStyle w:val="ae"/>
          <w:b w:val="0"/>
          <w:bCs w:val="0"/>
          <w:sz w:val="28"/>
          <w:szCs w:val="28"/>
        </w:rPr>
      </w:pPr>
      <w:r w:rsidRPr="008C49A1">
        <w:rPr>
          <w:rStyle w:val="ae"/>
          <w:b w:val="0"/>
          <w:sz w:val="28"/>
        </w:rPr>
        <w:t>Подобные меры господдержки характерны не только для России, но и для многих стран мира.</w:t>
      </w:r>
      <w:r>
        <w:rPr>
          <w:rStyle w:val="ae"/>
          <w:b w:val="0"/>
          <w:sz w:val="28"/>
        </w:rPr>
        <w:t xml:space="preserve"> </w:t>
      </w:r>
      <w:r w:rsidR="00195100" w:rsidRPr="004958BD">
        <w:rPr>
          <w:rStyle w:val="ae"/>
          <w:b w:val="0"/>
          <w:sz w:val="28"/>
        </w:rPr>
        <w:t>Зарубежные страны традиционно придают большое значение развитию науки и инновационных технологий в агропромышленном комплексе. Ключевым механизмом поддержки выступает государственная стратегия регулирования.</w:t>
      </w:r>
      <w:r w:rsidR="00A066A8">
        <w:rPr>
          <w:rStyle w:val="ae"/>
          <w:b w:val="0"/>
          <w:sz w:val="28"/>
        </w:rPr>
        <w:t xml:space="preserve"> </w:t>
      </w:r>
      <w:r w:rsidR="00195100" w:rsidRPr="004958BD">
        <w:rPr>
          <w:rStyle w:val="ae"/>
          <w:b w:val="0"/>
          <w:sz w:val="28"/>
        </w:rPr>
        <w:t xml:space="preserve">Эффективность государственной поддержки отечественных </w:t>
      </w:r>
      <w:proofErr w:type="spellStart"/>
      <w:r w:rsidR="00195100" w:rsidRPr="004958BD">
        <w:rPr>
          <w:rStyle w:val="ae"/>
          <w:b w:val="0"/>
          <w:sz w:val="28"/>
        </w:rPr>
        <w:t>сельхозтоваропроизводителей</w:t>
      </w:r>
      <w:proofErr w:type="spellEnd"/>
      <w:r w:rsidR="00195100" w:rsidRPr="004958BD">
        <w:rPr>
          <w:rStyle w:val="ae"/>
          <w:b w:val="0"/>
          <w:sz w:val="28"/>
        </w:rPr>
        <w:t xml:space="preserve"> и мероприятий по активизации </w:t>
      </w:r>
      <w:r w:rsidR="00195100">
        <w:rPr>
          <w:rStyle w:val="ae"/>
          <w:b w:val="0"/>
          <w:sz w:val="28"/>
        </w:rPr>
        <w:t xml:space="preserve"> </w:t>
      </w:r>
      <w:r w:rsidR="00195100" w:rsidRPr="004958BD">
        <w:rPr>
          <w:rStyle w:val="ae"/>
          <w:b w:val="0"/>
          <w:sz w:val="28"/>
        </w:rPr>
        <w:t xml:space="preserve">инновационного процесса иллюстрируют следующие данные: согласно разным источникам, удельный вес </w:t>
      </w:r>
      <w:proofErr w:type="spellStart"/>
      <w:r w:rsidR="00195100" w:rsidRPr="004958BD">
        <w:rPr>
          <w:rStyle w:val="ae"/>
          <w:b w:val="0"/>
          <w:sz w:val="28"/>
        </w:rPr>
        <w:t>инновационно</w:t>
      </w:r>
      <w:proofErr w:type="spellEnd"/>
      <w:r w:rsidR="00195100" w:rsidRPr="004958BD">
        <w:rPr>
          <w:rStyle w:val="ae"/>
          <w:b w:val="0"/>
          <w:sz w:val="28"/>
        </w:rPr>
        <w:t xml:space="preserve"> активных компаний в аграрном секторе развитых стран достигает 80–90%, тогда как в России этот показатель наход</w:t>
      </w:r>
      <w:r w:rsidR="00195100">
        <w:rPr>
          <w:rStyle w:val="ae"/>
          <w:b w:val="0"/>
          <w:sz w:val="28"/>
        </w:rPr>
        <w:t>ится на уровне всего лишь 9–10%</w:t>
      </w:r>
      <w:r w:rsidR="00BB60A4" w:rsidRPr="00071BF1">
        <w:rPr>
          <w:rStyle w:val="ae"/>
          <w:b w:val="0"/>
          <w:sz w:val="28"/>
        </w:rPr>
        <w:t xml:space="preserve"> </w:t>
      </w:r>
      <w:r w:rsidR="00071BF1" w:rsidRPr="00071BF1">
        <w:rPr>
          <w:rStyle w:val="ae"/>
          <w:b w:val="0"/>
          <w:sz w:val="28"/>
        </w:rPr>
        <w:t>[</w:t>
      </w:r>
      <w:r w:rsidR="00BF6593">
        <w:rPr>
          <w:rStyle w:val="ae"/>
          <w:b w:val="0"/>
          <w:sz w:val="28"/>
        </w:rPr>
        <w:t>11</w:t>
      </w:r>
      <w:r w:rsidR="00071BF1" w:rsidRPr="00071BF1">
        <w:rPr>
          <w:rStyle w:val="ae"/>
          <w:b w:val="0"/>
          <w:sz w:val="28"/>
        </w:rPr>
        <w:t>].</w:t>
      </w:r>
    </w:p>
    <w:p w:rsidR="006C79D6" w:rsidRDefault="006C79D6" w:rsidP="00AF10E2">
      <w:pPr>
        <w:autoSpaceDE w:val="0"/>
        <w:autoSpaceDN w:val="0"/>
        <w:adjustRightInd w:val="0"/>
        <w:spacing w:line="360" w:lineRule="auto"/>
        <w:ind w:firstLine="567"/>
        <w:jc w:val="both"/>
        <w:rPr>
          <w:rStyle w:val="ae"/>
          <w:b w:val="0"/>
          <w:sz w:val="28"/>
        </w:rPr>
      </w:pPr>
      <w:r w:rsidRPr="006C79D6">
        <w:rPr>
          <w:rStyle w:val="ae"/>
          <w:b w:val="0"/>
          <w:sz w:val="28"/>
        </w:rPr>
        <w:lastRenderedPageBreak/>
        <w:t>Международное оценивание господдержки базируется на двух стандартных методиках: подход Организации Экономического Сотрудничества и Развития (ОЭСР) и подход Всемирной Торговой Организации (ВТО). Основное отличие между ними заключается в следующем: первый метод направлен на изучение эффективности политики правительственной поддержки сельскохозяйственного сектора, второй же ориентирован на классификацию различных форм поддержки и обеспечение соблюдения соответствующих обязатель</w:t>
      </w:r>
      <w:proofErr w:type="gramStart"/>
      <w:r w:rsidRPr="006C79D6">
        <w:rPr>
          <w:rStyle w:val="ae"/>
          <w:b w:val="0"/>
          <w:sz w:val="28"/>
        </w:rPr>
        <w:t>ств чл</w:t>
      </w:r>
      <w:proofErr w:type="gramEnd"/>
      <w:r w:rsidRPr="006C79D6">
        <w:rPr>
          <w:rStyle w:val="ae"/>
          <w:b w:val="0"/>
          <w:sz w:val="28"/>
        </w:rPr>
        <w:t>енами организации по снижению торговых барьеров.</w:t>
      </w:r>
      <w:r w:rsidR="001D0280">
        <w:rPr>
          <w:rStyle w:val="ae"/>
          <w:b w:val="0"/>
          <w:sz w:val="28"/>
        </w:rPr>
        <w:t xml:space="preserve"> </w:t>
      </w:r>
      <w:r w:rsidR="00B3194A">
        <w:rPr>
          <w:rStyle w:val="ae"/>
          <w:b w:val="0"/>
          <w:sz w:val="28"/>
        </w:rPr>
        <w:t xml:space="preserve">Для дальнейшей оценки </w:t>
      </w:r>
      <w:proofErr w:type="spellStart"/>
      <w:r w:rsidR="00B3194A">
        <w:rPr>
          <w:rStyle w:val="ae"/>
          <w:b w:val="0"/>
          <w:sz w:val="28"/>
        </w:rPr>
        <w:t>госпомощи</w:t>
      </w:r>
      <w:proofErr w:type="spellEnd"/>
      <w:r w:rsidR="007C129C">
        <w:rPr>
          <w:rStyle w:val="ae"/>
          <w:b w:val="0"/>
          <w:sz w:val="28"/>
        </w:rPr>
        <w:t xml:space="preserve"> аграрного сектора зарубежных стран</w:t>
      </w:r>
      <w:r w:rsidR="00B3194A">
        <w:rPr>
          <w:rStyle w:val="ae"/>
          <w:b w:val="0"/>
          <w:sz w:val="28"/>
        </w:rPr>
        <w:t xml:space="preserve"> </w:t>
      </w:r>
      <w:r w:rsidR="007C129C">
        <w:rPr>
          <w:rStyle w:val="ae"/>
          <w:b w:val="0"/>
          <w:sz w:val="28"/>
        </w:rPr>
        <w:t xml:space="preserve">мы будем опираться на статистику ОЭСР. </w:t>
      </w:r>
      <w:r w:rsidR="001D0280">
        <w:rPr>
          <w:rStyle w:val="ae"/>
          <w:b w:val="0"/>
          <w:sz w:val="28"/>
        </w:rPr>
        <w:t xml:space="preserve">Так, данные за </w:t>
      </w:r>
      <w:r w:rsidR="00923599">
        <w:rPr>
          <w:rStyle w:val="ae"/>
          <w:b w:val="0"/>
          <w:sz w:val="28"/>
        </w:rPr>
        <w:t>2020-2023 гг.</w:t>
      </w:r>
      <w:r w:rsidR="001D0280">
        <w:rPr>
          <w:rStyle w:val="ae"/>
          <w:b w:val="0"/>
          <w:sz w:val="28"/>
        </w:rPr>
        <w:t xml:space="preserve"> по государственной поддержке сельскохозяйственной отрасли в разных странах представлены ниже (</w:t>
      </w:r>
      <w:r w:rsidR="00423E8B">
        <w:rPr>
          <w:rStyle w:val="ae"/>
          <w:b w:val="0"/>
          <w:sz w:val="28"/>
        </w:rPr>
        <w:t>Табл.</w:t>
      </w:r>
      <w:r w:rsidR="001D0280">
        <w:rPr>
          <w:rStyle w:val="ae"/>
          <w:b w:val="0"/>
          <w:sz w:val="28"/>
        </w:rPr>
        <w:t xml:space="preserve"> 1).</w:t>
      </w:r>
      <w:r w:rsidR="00195100" w:rsidRPr="00195100">
        <w:rPr>
          <w:rStyle w:val="ae"/>
          <w:b w:val="0"/>
          <w:sz w:val="28"/>
        </w:rPr>
        <w:t xml:space="preserve"> </w:t>
      </w:r>
    </w:p>
    <w:p w:rsidR="009C09C9" w:rsidRDefault="00E70546" w:rsidP="00E70546">
      <w:pPr>
        <w:autoSpaceDE w:val="0"/>
        <w:autoSpaceDN w:val="0"/>
        <w:adjustRightInd w:val="0"/>
        <w:spacing w:line="360" w:lineRule="auto"/>
        <w:jc w:val="right"/>
        <w:rPr>
          <w:rStyle w:val="ae"/>
          <w:b w:val="0"/>
          <w:sz w:val="28"/>
        </w:rPr>
      </w:pPr>
      <w:r>
        <w:rPr>
          <w:rStyle w:val="ae"/>
          <w:b w:val="0"/>
          <w:sz w:val="28"/>
        </w:rPr>
        <w:t>Таблица 1</w:t>
      </w:r>
    </w:p>
    <w:p w:rsidR="009C09C9" w:rsidRPr="009C09C9" w:rsidRDefault="009C09C9" w:rsidP="00E70546">
      <w:pPr>
        <w:autoSpaceDE w:val="0"/>
        <w:autoSpaceDN w:val="0"/>
        <w:adjustRightInd w:val="0"/>
        <w:spacing w:line="360" w:lineRule="auto"/>
        <w:jc w:val="center"/>
        <w:rPr>
          <w:rStyle w:val="ae"/>
          <w:b w:val="0"/>
          <w:sz w:val="28"/>
        </w:rPr>
      </w:pPr>
      <w:r w:rsidRPr="009C09C9">
        <w:rPr>
          <w:rStyle w:val="ae"/>
          <w:b w:val="0"/>
          <w:sz w:val="28"/>
        </w:rPr>
        <w:t>Общая поддержка сельского хозяйства в странах мира</w:t>
      </w:r>
    </w:p>
    <w:p w:rsidR="009C09C9" w:rsidRPr="006C79D6" w:rsidRDefault="009C09C9" w:rsidP="00E70546">
      <w:pPr>
        <w:autoSpaceDE w:val="0"/>
        <w:autoSpaceDN w:val="0"/>
        <w:adjustRightInd w:val="0"/>
        <w:spacing w:line="360" w:lineRule="auto"/>
        <w:ind w:firstLine="567"/>
        <w:jc w:val="center"/>
        <w:rPr>
          <w:rStyle w:val="ae"/>
          <w:b w:val="0"/>
          <w:sz w:val="28"/>
        </w:rPr>
      </w:pPr>
      <w:r w:rsidRPr="009C09C9">
        <w:rPr>
          <w:rStyle w:val="ae"/>
          <w:b w:val="0"/>
          <w:sz w:val="28"/>
        </w:rPr>
        <w:t>в 2020-2023 гг.</w:t>
      </w:r>
    </w:p>
    <w:p w:rsidR="007F3F21" w:rsidRDefault="009C09C9" w:rsidP="00E70546">
      <w:pPr>
        <w:autoSpaceDE w:val="0"/>
        <w:autoSpaceDN w:val="0"/>
        <w:adjustRightInd w:val="0"/>
        <w:spacing w:line="360" w:lineRule="auto"/>
        <w:jc w:val="both"/>
        <w:rPr>
          <w:rStyle w:val="ae"/>
          <w:b w:val="0"/>
          <w:sz w:val="28"/>
        </w:rPr>
      </w:pPr>
      <w:r w:rsidRPr="00941012">
        <w:rPr>
          <w:noProof/>
          <w:sz w:val="28"/>
        </w:rPr>
        <w:drawing>
          <wp:inline distT="0" distB="0" distL="0" distR="0" wp14:anchorId="376EC218" wp14:editId="2F18EA03">
            <wp:extent cx="6065520" cy="461347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69938" cy="4616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100" w:rsidRDefault="009C09C9" w:rsidP="00AF10E2">
      <w:pPr>
        <w:autoSpaceDE w:val="0"/>
        <w:autoSpaceDN w:val="0"/>
        <w:adjustRightInd w:val="0"/>
        <w:spacing w:line="360" w:lineRule="auto"/>
        <w:ind w:firstLine="567"/>
        <w:jc w:val="both"/>
        <w:rPr>
          <w:bCs/>
          <w:sz w:val="28"/>
        </w:rPr>
      </w:pPr>
      <w:r w:rsidRPr="003856E8">
        <w:rPr>
          <w:rStyle w:val="ae"/>
          <w:b w:val="0"/>
          <w:sz w:val="22"/>
        </w:rPr>
        <w:lastRenderedPageBreak/>
        <w:t>Составлено автором по материалам ОЭСР</w:t>
      </w:r>
      <w:r w:rsidR="00D31520">
        <w:rPr>
          <w:bCs/>
          <w:sz w:val="28"/>
        </w:rPr>
        <w:t xml:space="preserve"> </w:t>
      </w:r>
      <w:r w:rsidR="00D31520" w:rsidRPr="00D31520">
        <w:rPr>
          <w:bCs/>
          <w:sz w:val="28"/>
        </w:rPr>
        <w:t>[</w:t>
      </w:r>
      <w:r w:rsidR="00E964D9">
        <w:rPr>
          <w:bCs/>
          <w:sz w:val="28"/>
        </w:rPr>
        <w:t>17</w:t>
      </w:r>
      <w:r w:rsidR="00D31520" w:rsidRPr="00D31520">
        <w:rPr>
          <w:bCs/>
          <w:sz w:val="28"/>
        </w:rPr>
        <w:t>]</w:t>
      </w:r>
      <w:r w:rsidR="00D31520">
        <w:rPr>
          <w:bCs/>
          <w:sz w:val="28"/>
        </w:rPr>
        <w:t>.</w:t>
      </w:r>
    </w:p>
    <w:p w:rsidR="00E94198" w:rsidRPr="00D31520" w:rsidRDefault="00E94198" w:rsidP="00AF10E2">
      <w:pPr>
        <w:autoSpaceDE w:val="0"/>
        <w:autoSpaceDN w:val="0"/>
        <w:adjustRightInd w:val="0"/>
        <w:spacing w:line="360" w:lineRule="auto"/>
        <w:ind w:firstLine="567"/>
        <w:jc w:val="both"/>
        <w:rPr>
          <w:rStyle w:val="ae"/>
          <w:b w:val="0"/>
          <w:sz w:val="22"/>
        </w:rPr>
      </w:pPr>
    </w:p>
    <w:p w:rsidR="00201EB9" w:rsidRDefault="00201EB9" w:rsidP="00AF10E2">
      <w:pPr>
        <w:autoSpaceDE w:val="0"/>
        <w:autoSpaceDN w:val="0"/>
        <w:adjustRightInd w:val="0"/>
        <w:spacing w:line="360" w:lineRule="auto"/>
        <w:ind w:firstLine="567"/>
        <w:jc w:val="both"/>
        <w:rPr>
          <w:rStyle w:val="ae"/>
          <w:b w:val="0"/>
          <w:sz w:val="28"/>
        </w:rPr>
      </w:pPr>
      <w:r>
        <w:rPr>
          <w:rStyle w:val="ae"/>
          <w:b w:val="0"/>
          <w:sz w:val="28"/>
        </w:rPr>
        <w:t xml:space="preserve">По приведенным данным можно заметить, что </w:t>
      </w:r>
      <w:r w:rsidR="00331986">
        <w:rPr>
          <w:rStyle w:val="ae"/>
          <w:b w:val="0"/>
          <w:sz w:val="28"/>
        </w:rPr>
        <w:t>наибольшая господдержка аграрного сектора осуществляется в Европейском союзе, Кит</w:t>
      </w:r>
      <w:r w:rsidR="007026DB">
        <w:rPr>
          <w:rStyle w:val="ae"/>
          <w:b w:val="0"/>
          <w:sz w:val="28"/>
        </w:rPr>
        <w:t>ае и США</w:t>
      </w:r>
      <w:r w:rsidR="003F7020">
        <w:rPr>
          <w:rStyle w:val="ae"/>
          <w:b w:val="0"/>
          <w:sz w:val="28"/>
        </w:rPr>
        <w:t xml:space="preserve">. Также </w:t>
      </w:r>
      <w:r w:rsidR="003F7020" w:rsidRPr="003F7020">
        <w:rPr>
          <w:rStyle w:val="ae"/>
          <w:b w:val="0"/>
          <w:sz w:val="28"/>
        </w:rPr>
        <w:t>крупнейшими производителями и потребителями</w:t>
      </w:r>
      <w:r w:rsidR="003F7020">
        <w:rPr>
          <w:rStyle w:val="ae"/>
          <w:b w:val="0"/>
          <w:sz w:val="28"/>
        </w:rPr>
        <w:t xml:space="preserve"> сельскохозяйственной продукции в настоящее время </w:t>
      </w:r>
      <w:r w:rsidR="003F7020" w:rsidRPr="003F7020">
        <w:rPr>
          <w:rStyle w:val="ae"/>
          <w:b w:val="0"/>
          <w:sz w:val="28"/>
        </w:rPr>
        <w:t>являются Соединённые Штаты Америки и государства Европейского Союза, которые обеспечивают свыше половины всего мирового экспорта продукции аграрного сектора.</w:t>
      </w:r>
    </w:p>
    <w:p w:rsidR="007417E9" w:rsidRDefault="008C49A1" w:rsidP="00AF10E2">
      <w:pPr>
        <w:autoSpaceDE w:val="0"/>
        <w:autoSpaceDN w:val="0"/>
        <w:adjustRightInd w:val="0"/>
        <w:spacing w:line="360" w:lineRule="auto"/>
        <w:ind w:firstLine="567"/>
        <w:jc w:val="both"/>
        <w:rPr>
          <w:rStyle w:val="ae"/>
          <w:b w:val="0"/>
          <w:sz w:val="28"/>
        </w:rPr>
      </w:pPr>
      <w:r>
        <w:rPr>
          <w:rStyle w:val="ae"/>
          <w:b w:val="0"/>
          <w:sz w:val="28"/>
        </w:rPr>
        <w:t>Так,</w:t>
      </w:r>
      <w:r w:rsidR="007417E9">
        <w:rPr>
          <w:rStyle w:val="ae"/>
          <w:b w:val="0"/>
          <w:sz w:val="28"/>
        </w:rPr>
        <w:t xml:space="preserve"> для</w:t>
      </w:r>
      <w:r w:rsidR="007417E9" w:rsidRPr="007417E9">
        <w:rPr>
          <w:rStyle w:val="ae"/>
          <w:b w:val="0"/>
          <w:sz w:val="28"/>
        </w:rPr>
        <w:t xml:space="preserve"> </w:t>
      </w:r>
      <w:r w:rsidR="00331986">
        <w:rPr>
          <w:rStyle w:val="ae"/>
          <w:b w:val="0"/>
          <w:sz w:val="28"/>
        </w:rPr>
        <w:t xml:space="preserve">содействия развитию </w:t>
      </w:r>
      <w:r w:rsidR="007417E9" w:rsidRPr="007417E9">
        <w:rPr>
          <w:rStyle w:val="ae"/>
          <w:b w:val="0"/>
          <w:sz w:val="28"/>
        </w:rPr>
        <w:t xml:space="preserve">сельского хозяйства в Европейском союзе была разработана </w:t>
      </w:r>
      <w:r w:rsidR="001E6B47">
        <w:rPr>
          <w:rStyle w:val="ae"/>
          <w:b w:val="0"/>
          <w:sz w:val="28"/>
        </w:rPr>
        <w:t>Единая</w:t>
      </w:r>
      <w:r w:rsidR="007417E9" w:rsidRPr="007417E9">
        <w:rPr>
          <w:rStyle w:val="ae"/>
          <w:b w:val="0"/>
          <w:sz w:val="28"/>
        </w:rPr>
        <w:t xml:space="preserve"> сельскохозяйственная политика ЕС, предусматривающая две основные фо</w:t>
      </w:r>
      <w:r w:rsidR="007417E9">
        <w:rPr>
          <w:rStyle w:val="ae"/>
          <w:b w:val="0"/>
          <w:sz w:val="28"/>
        </w:rPr>
        <w:t>рмы помощи сельскому хозяйству:</w:t>
      </w:r>
      <w:r w:rsidR="00195100" w:rsidRPr="00195100">
        <w:rPr>
          <w:rStyle w:val="ae"/>
          <w:b w:val="0"/>
          <w:sz w:val="28"/>
        </w:rPr>
        <w:t xml:space="preserve"> </w:t>
      </w:r>
    </w:p>
    <w:p w:rsidR="007417E9" w:rsidRDefault="007417E9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 w:rsidRPr="007417E9">
        <w:rPr>
          <w:rStyle w:val="ae"/>
          <w:b w:val="0"/>
          <w:sz w:val="28"/>
        </w:rPr>
        <w:t>Прямая финансовая помощь — включает базовые премии, экологические субсидии, поддержку малого и среднего бизнеса, дополнительные меры по</w:t>
      </w:r>
      <w:r>
        <w:rPr>
          <w:rStyle w:val="ae"/>
          <w:b w:val="0"/>
          <w:sz w:val="28"/>
        </w:rPr>
        <w:t>ддержки для начинающих фермеров;</w:t>
      </w:r>
    </w:p>
    <w:p w:rsidR="007417E9" w:rsidRDefault="007417E9" w:rsidP="00AF10E2">
      <w:pPr>
        <w:pStyle w:val="a7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 w:rsidRPr="007417E9">
        <w:rPr>
          <w:rStyle w:val="ae"/>
          <w:b w:val="0"/>
          <w:sz w:val="28"/>
        </w:rPr>
        <w:t>Целевые программы поддержки: приоритетными направлениями выступают повышение конкурентоспособности аграрного сектора, развитие сельской туристической инфраструктуры, поддержка местных сельскохозяйственных рынков и содейств</w:t>
      </w:r>
      <w:r>
        <w:rPr>
          <w:rStyle w:val="ae"/>
          <w:b w:val="0"/>
          <w:sz w:val="28"/>
        </w:rPr>
        <w:t>ие развитию сельских территорий</w:t>
      </w:r>
      <w:r w:rsidR="00A85F00" w:rsidRPr="004F3093">
        <w:rPr>
          <w:rStyle w:val="ae"/>
          <w:b w:val="0"/>
          <w:sz w:val="28"/>
        </w:rPr>
        <w:t xml:space="preserve"> </w:t>
      </w:r>
      <w:r w:rsidR="004F3093" w:rsidRPr="004F3093">
        <w:rPr>
          <w:rStyle w:val="ae"/>
          <w:b w:val="0"/>
          <w:sz w:val="28"/>
        </w:rPr>
        <w:t>[</w:t>
      </w:r>
      <w:r w:rsidR="00BF6593">
        <w:rPr>
          <w:rStyle w:val="ae"/>
          <w:b w:val="0"/>
          <w:sz w:val="28"/>
        </w:rPr>
        <w:t>9</w:t>
      </w:r>
      <w:r w:rsidR="004F3093" w:rsidRPr="004F3093">
        <w:rPr>
          <w:rStyle w:val="ae"/>
          <w:b w:val="0"/>
          <w:sz w:val="28"/>
        </w:rPr>
        <w:t>]</w:t>
      </w:r>
      <w:r w:rsidR="004F3093">
        <w:rPr>
          <w:rStyle w:val="ae"/>
          <w:b w:val="0"/>
          <w:sz w:val="28"/>
        </w:rPr>
        <w:t>.</w:t>
      </w:r>
    </w:p>
    <w:p w:rsidR="00A732BE" w:rsidRDefault="00A732BE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>
        <w:rPr>
          <w:rStyle w:val="ae"/>
          <w:b w:val="0"/>
          <w:sz w:val="28"/>
        </w:rPr>
        <w:t>Единая аграрная политика (Е</w:t>
      </w:r>
      <w:r w:rsidR="00D131CD" w:rsidRPr="00D131CD">
        <w:rPr>
          <w:rStyle w:val="ae"/>
          <w:b w:val="0"/>
          <w:sz w:val="28"/>
        </w:rPr>
        <w:t>АП) Европейского Союза, введённая в действие с 1962 года, представляет собой комплекс мер взаимодействия между сельским хозяйством и европейскими гражданами, направленными на достижение следующих целей:</w:t>
      </w:r>
      <w:r w:rsidR="009C09C9" w:rsidRPr="009C09C9">
        <w:rPr>
          <w:rStyle w:val="ae"/>
          <w:b w:val="0"/>
          <w:sz w:val="22"/>
        </w:rPr>
        <w:t xml:space="preserve"> </w:t>
      </w:r>
    </w:p>
    <w:p w:rsidR="00A732BE" w:rsidRDefault="00D131CD" w:rsidP="00AF10E2">
      <w:pPr>
        <w:pStyle w:val="a7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 w:rsidRPr="00A732BE">
        <w:rPr>
          <w:rStyle w:val="ae"/>
          <w:b w:val="0"/>
          <w:sz w:val="28"/>
        </w:rPr>
        <w:t>Обеспечение стабильных поставок качественной пищевой продукции путём повышения про</w:t>
      </w:r>
      <w:r w:rsidR="00A732BE">
        <w:rPr>
          <w:rStyle w:val="ae"/>
          <w:b w:val="0"/>
          <w:sz w:val="28"/>
        </w:rPr>
        <w:t>дуктивности фермерских хозяйств;</w:t>
      </w:r>
    </w:p>
    <w:p w:rsidR="00A732BE" w:rsidRDefault="00D131CD" w:rsidP="00AF10E2">
      <w:pPr>
        <w:pStyle w:val="a7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 w:rsidRPr="00A732BE">
        <w:rPr>
          <w:rStyle w:val="ae"/>
          <w:b w:val="0"/>
          <w:sz w:val="28"/>
        </w:rPr>
        <w:t>Гарантирование достойного уровня доходов европейских се</w:t>
      </w:r>
      <w:r w:rsidR="00A732BE">
        <w:rPr>
          <w:rStyle w:val="ae"/>
          <w:b w:val="0"/>
          <w:sz w:val="28"/>
        </w:rPr>
        <w:t>льхозпроизводителей;</w:t>
      </w:r>
    </w:p>
    <w:p w:rsidR="00A732BE" w:rsidRDefault="00D131CD" w:rsidP="00AF10E2">
      <w:pPr>
        <w:pStyle w:val="a7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 w:rsidRPr="00A732BE">
        <w:rPr>
          <w:rStyle w:val="ae"/>
          <w:b w:val="0"/>
          <w:sz w:val="28"/>
        </w:rPr>
        <w:t>Борьба с изменением климата и рациональное и</w:t>
      </w:r>
      <w:r w:rsidR="00A732BE">
        <w:rPr>
          <w:rStyle w:val="ae"/>
          <w:b w:val="0"/>
          <w:sz w:val="28"/>
        </w:rPr>
        <w:t>спользование природных ресурсов;</w:t>
      </w:r>
    </w:p>
    <w:p w:rsidR="00A732BE" w:rsidRDefault="00D131CD" w:rsidP="00AF10E2">
      <w:pPr>
        <w:pStyle w:val="a7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 w:rsidRPr="00A732BE">
        <w:rPr>
          <w:rStyle w:val="ae"/>
          <w:b w:val="0"/>
          <w:sz w:val="28"/>
        </w:rPr>
        <w:t>Охрана и сохранение сельских территорий и тра</w:t>
      </w:r>
      <w:r w:rsidR="00A732BE">
        <w:rPr>
          <w:rStyle w:val="ae"/>
          <w:b w:val="0"/>
          <w:sz w:val="28"/>
        </w:rPr>
        <w:t>диционного европейского пейзажа;</w:t>
      </w:r>
      <w:r w:rsidR="00195100" w:rsidRPr="00195100">
        <w:rPr>
          <w:rStyle w:val="ae"/>
          <w:b w:val="0"/>
          <w:sz w:val="28"/>
        </w:rPr>
        <w:t xml:space="preserve"> </w:t>
      </w:r>
    </w:p>
    <w:p w:rsidR="00A732BE" w:rsidRDefault="00D131CD" w:rsidP="00AF10E2">
      <w:pPr>
        <w:pStyle w:val="a7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 w:rsidRPr="00A732BE">
        <w:rPr>
          <w:rStyle w:val="ae"/>
          <w:b w:val="0"/>
          <w:sz w:val="28"/>
        </w:rPr>
        <w:lastRenderedPageBreak/>
        <w:t>Стимулирование экономического роста в аграрном секторе и смежных областях экономики, способствуя созданию новых рабочих мест.</w:t>
      </w:r>
    </w:p>
    <w:p w:rsidR="003F7020" w:rsidRDefault="00A732BE" w:rsidP="0021641A">
      <w:pPr>
        <w:spacing w:line="360" w:lineRule="auto"/>
        <w:ind w:firstLine="567"/>
        <w:jc w:val="both"/>
        <w:rPr>
          <w:rStyle w:val="ae"/>
          <w:b w:val="0"/>
          <w:sz w:val="28"/>
        </w:rPr>
      </w:pPr>
      <w:r w:rsidRPr="00A732BE">
        <w:rPr>
          <w:rStyle w:val="ae"/>
          <w:b w:val="0"/>
          <w:sz w:val="28"/>
        </w:rPr>
        <w:t>Е</w:t>
      </w:r>
      <w:r w:rsidR="00D131CD" w:rsidRPr="00A732BE">
        <w:rPr>
          <w:rStyle w:val="ae"/>
          <w:b w:val="0"/>
          <w:sz w:val="28"/>
        </w:rPr>
        <w:t>АП финансируется из единого бюджета ЕС и действует во всех</w:t>
      </w:r>
      <w:r>
        <w:rPr>
          <w:rStyle w:val="ae"/>
          <w:b w:val="0"/>
          <w:sz w:val="28"/>
        </w:rPr>
        <w:t xml:space="preserve"> государствах-членах сообщества</w:t>
      </w:r>
      <w:r w:rsidR="0021641A">
        <w:rPr>
          <w:rStyle w:val="ae"/>
          <w:b w:val="0"/>
          <w:sz w:val="28"/>
        </w:rPr>
        <w:t xml:space="preserve">. </w:t>
      </w:r>
      <w:r w:rsidR="001278B9" w:rsidRPr="001278B9">
        <w:rPr>
          <w:rStyle w:val="ae"/>
          <w:b w:val="0"/>
          <w:sz w:val="28"/>
        </w:rPr>
        <w:t>На поддержку сельскохозяйственных производителей в ЕС направляется более 50 % средств бюджет</w:t>
      </w:r>
      <w:r w:rsidR="00BF6593">
        <w:rPr>
          <w:rStyle w:val="ae"/>
          <w:b w:val="0"/>
          <w:sz w:val="28"/>
        </w:rPr>
        <w:t xml:space="preserve"> [8</w:t>
      </w:r>
      <w:r w:rsidR="0021641A">
        <w:rPr>
          <w:rStyle w:val="ae"/>
          <w:b w:val="0"/>
          <w:sz w:val="28"/>
        </w:rPr>
        <w:t>]</w:t>
      </w:r>
      <w:r w:rsidR="001278B9">
        <w:rPr>
          <w:rStyle w:val="ae"/>
          <w:b w:val="0"/>
          <w:sz w:val="28"/>
        </w:rPr>
        <w:t>.</w:t>
      </w:r>
    </w:p>
    <w:p w:rsidR="003F7020" w:rsidRDefault="003F7020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 w:rsidRPr="003F7020">
        <w:rPr>
          <w:rStyle w:val="ae"/>
          <w:b w:val="0"/>
          <w:sz w:val="28"/>
        </w:rPr>
        <w:t xml:space="preserve">Главные задачи аграрной политики Соединенных Штатов включают повышение объемов выпуска высококачественной сельскохозяйственной продукции, оказание поддержки производителям продовольствия как внутри страны, так и за рубежом, а также обеспечение сбалансированного питания населения. </w:t>
      </w:r>
      <w:proofErr w:type="gramStart"/>
      <w:r w:rsidRPr="003F7020">
        <w:rPr>
          <w:rStyle w:val="ae"/>
          <w:b w:val="0"/>
          <w:sz w:val="28"/>
        </w:rPr>
        <w:t>Важнейшим фактором повышения производительности американского фермерства стало переключение от экстенсивных способов ведения хозяйства к интенсивным, включающим широкое применение механизированной техники и использование минеральных удобрений, что придает американской аграрной отрасли ярко выраженную индустриальную направленность и обеспечивает стране лидерство в мировой сельскохозяйственной индустрии.</w:t>
      </w:r>
      <w:proofErr w:type="gramEnd"/>
    </w:p>
    <w:p w:rsidR="00C07623" w:rsidRPr="00CE3EB2" w:rsidRDefault="003F7020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rStyle w:val="ae"/>
          <w:b w:val="0"/>
          <w:sz w:val="28"/>
        </w:rPr>
      </w:pPr>
      <w:r w:rsidRPr="003F7020">
        <w:rPr>
          <w:rStyle w:val="ae"/>
          <w:b w:val="0"/>
          <w:sz w:val="28"/>
        </w:rPr>
        <w:t>Обеспечение устойчивого снабжения населения продовольствием требует эффективного государственного регулирования аграрного производства, что наглядно демонстрируют реализуемые программы аграрной политики в США, странах Европы и прочих экономически развитых государствах, выделяющих на поддержку сельских территорий около 65–70% валового продукта аграрного сектора (в России этот по</w:t>
      </w:r>
      <w:r>
        <w:rPr>
          <w:rStyle w:val="ae"/>
          <w:b w:val="0"/>
          <w:sz w:val="28"/>
        </w:rPr>
        <w:t>казатель составляет менее 12%)</w:t>
      </w:r>
      <w:r w:rsidR="00CE3EB2">
        <w:rPr>
          <w:bCs/>
          <w:sz w:val="28"/>
        </w:rPr>
        <w:t xml:space="preserve"> </w:t>
      </w:r>
      <w:r w:rsidR="00CE3EB2" w:rsidRPr="00CE3EB2">
        <w:rPr>
          <w:bCs/>
          <w:sz w:val="28"/>
        </w:rPr>
        <w:t>[</w:t>
      </w:r>
      <w:r w:rsidR="00CE3EB2">
        <w:rPr>
          <w:bCs/>
          <w:sz w:val="28"/>
        </w:rPr>
        <w:t>7</w:t>
      </w:r>
      <w:r w:rsidR="00CE3EB2" w:rsidRPr="00CE3EB2">
        <w:rPr>
          <w:bCs/>
          <w:sz w:val="28"/>
        </w:rPr>
        <w:t>]</w:t>
      </w:r>
      <w:r w:rsidR="00CE3EB2">
        <w:rPr>
          <w:bCs/>
          <w:sz w:val="28"/>
        </w:rPr>
        <w:t>.</w:t>
      </w:r>
    </w:p>
    <w:p w:rsidR="00C07623" w:rsidRDefault="00C07623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</w:rPr>
      </w:pPr>
      <w:r>
        <w:rPr>
          <w:rStyle w:val="ae"/>
          <w:b w:val="0"/>
          <w:sz w:val="28"/>
        </w:rPr>
        <w:t>В</w:t>
      </w:r>
      <w:r w:rsidRPr="00C07623">
        <w:rPr>
          <w:sz w:val="28"/>
        </w:rPr>
        <w:t xml:space="preserve"> США существуют три основных инструмента, ответственных за выполнение государственных программ</w:t>
      </w:r>
      <w:r>
        <w:rPr>
          <w:sz w:val="28"/>
        </w:rPr>
        <w:t xml:space="preserve"> и развитие сельского хозяйства:</w:t>
      </w:r>
    </w:p>
    <w:p w:rsidR="00C07623" w:rsidRDefault="00C07623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</w:rPr>
      </w:pPr>
      <w:r w:rsidRPr="00C07623">
        <w:rPr>
          <w:sz w:val="28"/>
        </w:rPr>
        <w:t>1) Служба сельского жилищно-коммунального обслуживания. Обеспечивает поддержку сельских общин и повышение качества жизни сельского населения, создавая благоприятные и комфортные условия для привлечения</w:t>
      </w:r>
      <w:r>
        <w:rPr>
          <w:sz w:val="28"/>
        </w:rPr>
        <w:t xml:space="preserve"> населения в сельскую местность.</w:t>
      </w:r>
    </w:p>
    <w:p w:rsidR="00C07623" w:rsidRDefault="00C07623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</w:rPr>
      </w:pPr>
      <w:r w:rsidRPr="00C07623">
        <w:rPr>
          <w:sz w:val="28"/>
        </w:rPr>
        <w:t xml:space="preserve">2) Служба кооперации – сельскохозяйственная деятельность. Проводит работы с частным сектором и общественными организациями для оказания </w:t>
      </w:r>
      <w:r w:rsidRPr="00C07623">
        <w:rPr>
          <w:sz w:val="28"/>
        </w:rPr>
        <w:lastRenderedPageBreak/>
        <w:t>финансовой помощи и бизнес – планировании в сельских районах для создания и сохранения рабочих мест, улучшения качества ус</w:t>
      </w:r>
      <w:r>
        <w:rPr>
          <w:sz w:val="28"/>
        </w:rPr>
        <w:t>луг и тарифов на электроэнергию.</w:t>
      </w:r>
    </w:p>
    <w:p w:rsidR="002B7991" w:rsidRPr="009C4209" w:rsidRDefault="00C07623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</w:rPr>
      </w:pPr>
      <w:r w:rsidRPr="00C07623">
        <w:rPr>
          <w:sz w:val="28"/>
        </w:rPr>
        <w:t>3) Служба сельских коммунальных услуг. Главной целью является содействие в создании инвестиционного портфеля для развития инфраструктуры, увеличения числа рабочих мест, охраны окружающей среды и др</w:t>
      </w:r>
      <w:r>
        <w:rPr>
          <w:sz w:val="28"/>
        </w:rPr>
        <w:t>угие</w:t>
      </w:r>
      <w:r w:rsidR="004A70FE" w:rsidRPr="009C4209">
        <w:rPr>
          <w:sz w:val="28"/>
        </w:rPr>
        <w:t xml:space="preserve"> </w:t>
      </w:r>
      <w:r w:rsidR="009C4209" w:rsidRPr="009C4209">
        <w:rPr>
          <w:sz w:val="28"/>
        </w:rPr>
        <w:t>[</w:t>
      </w:r>
      <w:r w:rsidR="00976814">
        <w:rPr>
          <w:sz w:val="28"/>
        </w:rPr>
        <w:t>15</w:t>
      </w:r>
      <w:r w:rsidR="009C4209" w:rsidRPr="009C4209">
        <w:rPr>
          <w:sz w:val="28"/>
        </w:rPr>
        <w:t>]</w:t>
      </w:r>
      <w:r w:rsidR="009C4209">
        <w:rPr>
          <w:sz w:val="28"/>
        </w:rPr>
        <w:t>.</w:t>
      </w:r>
    </w:p>
    <w:p w:rsidR="00F84865" w:rsidRPr="004A70FE" w:rsidRDefault="002B7991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</w:rPr>
      </w:pPr>
      <w:r w:rsidRPr="002B7991">
        <w:rPr>
          <w:sz w:val="28"/>
        </w:rPr>
        <w:t>Основу</w:t>
      </w:r>
      <w:r>
        <w:rPr>
          <w:sz w:val="28"/>
        </w:rPr>
        <w:t xml:space="preserve"> государственного</w:t>
      </w:r>
      <w:r w:rsidRPr="002B7991">
        <w:rPr>
          <w:sz w:val="28"/>
        </w:rPr>
        <w:t xml:space="preserve"> регулирования</w:t>
      </w:r>
      <w:r>
        <w:rPr>
          <w:sz w:val="28"/>
        </w:rPr>
        <w:t xml:space="preserve"> сельскохозяйственного сектора в США составляют «</w:t>
      </w:r>
      <w:r w:rsidRPr="002B7991">
        <w:rPr>
          <w:sz w:val="28"/>
        </w:rPr>
        <w:t>Сельскохозяйственные билли</w:t>
      </w:r>
      <w:r>
        <w:rPr>
          <w:sz w:val="28"/>
        </w:rPr>
        <w:t>»</w:t>
      </w:r>
      <w:r w:rsidRPr="002B7991">
        <w:rPr>
          <w:sz w:val="28"/>
        </w:rPr>
        <w:t xml:space="preserve"> (</w:t>
      </w:r>
      <w:proofErr w:type="spellStart"/>
      <w:r w:rsidRPr="002B7991">
        <w:rPr>
          <w:sz w:val="28"/>
        </w:rPr>
        <w:t>Farm</w:t>
      </w:r>
      <w:proofErr w:type="spellEnd"/>
      <w:r w:rsidRPr="002B7991">
        <w:rPr>
          <w:sz w:val="28"/>
        </w:rPr>
        <w:t xml:space="preserve"> </w:t>
      </w:r>
      <w:proofErr w:type="spellStart"/>
      <w:r w:rsidRPr="002B7991">
        <w:rPr>
          <w:sz w:val="28"/>
        </w:rPr>
        <w:t>Bills</w:t>
      </w:r>
      <w:proofErr w:type="spellEnd"/>
      <w:r w:rsidRPr="002B7991">
        <w:rPr>
          <w:sz w:val="28"/>
        </w:rPr>
        <w:t>)</w:t>
      </w:r>
      <w:r>
        <w:rPr>
          <w:sz w:val="28"/>
        </w:rPr>
        <w:t xml:space="preserve">, которые </w:t>
      </w:r>
      <w:r w:rsidRPr="002B7991">
        <w:rPr>
          <w:sz w:val="28"/>
        </w:rPr>
        <w:t xml:space="preserve">принимаются каждые 5-7 лет. Последний </w:t>
      </w:r>
      <w:proofErr w:type="spellStart"/>
      <w:r w:rsidRPr="002B7991">
        <w:rPr>
          <w:sz w:val="28"/>
        </w:rPr>
        <w:t>Agriculture</w:t>
      </w:r>
      <w:proofErr w:type="spellEnd"/>
      <w:r w:rsidRPr="002B7991">
        <w:rPr>
          <w:sz w:val="28"/>
        </w:rPr>
        <w:t xml:space="preserve"> </w:t>
      </w:r>
      <w:proofErr w:type="spellStart"/>
      <w:r w:rsidRPr="002B7991">
        <w:rPr>
          <w:sz w:val="28"/>
        </w:rPr>
        <w:t>Im</w:t>
      </w:r>
      <w:r>
        <w:rPr>
          <w:sz w:val="28"/>
        </w:rPr>
        <w:t>provement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Act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of</w:t>
      </w:r>
      <w:proofErr w:type="spellEnd"/>
      <w:r>
        <w:rPr>
          <w:sz w:val="28"/>
        </w:rPr>
        <w:t xml:space="preserve"> 2018 (H.R. 2) </w:t>
      </w:r>
      <w:r w:rsidRPr="002B7991">
        <w:rPr>
          <w:sz w:val="28"/>
        </w:rPr>
        <w:t>предусматривает:</w:t>
      </w:r>
      <w:r>
        <w:rPr>
          <w:sz w:val="28"/>
        </w:rPr>
        <w:t xml:space="preserve"> б</w:t>
      </w:r>
      <w:r w:rsidRPr="002B7991">
        <w:rPr>
          <w:sz w:val="28"/>
        </w:rPr>
        <w:t xml:space="preserve">юджет $867 </w:t>
      </w:r>
      <w:proofErr w:type="gramStart"/>
      <w:r w:rsidRPr="002B7991">
        <w:rPr>
          <w:sz w:val="28"/>
        </w:rPr>
        <w:t>млрд</w:t>
      </w:r>
      <w:proofErr w:type="gramEnd"/>
      <w:r w:rsidRPr="002B7991">
        <w:rPr>
          <w:sz w:val="28"/>
        </w:rPr>
        <w:t xml:space="preserve"> на 10 лет</w:t>
      </w:r>
      <w:r>
        <w:rPr>
          <w:sz w:val="28"/>
        </w:rPr>
        <w:t>, п</w:t>
      </w:r>
      <w:r w:rsidRPr="002B7991">
        <w:rPr>
          <w:sz w:val="28"/>
        </w:rPr>
        <w:t>рограммы поддержки доходов (PLC, ARC)</w:t>
      </w:r>
      <w:r>
        <w:rPr>
          <w:sz w:val="28"/>
        </w:rPr>
        <w:t>, р</w:t>
      </w:r>
      <w:r w:rsidRPr="002B7991">
        <w:rPr>
          <w:sz w:val="28"/>
        </w:rPr>
        <w:t>азвитие сельской инфраструктуры</w:t>
      </w:r>
      <w:r w:rsidR="00D21D24" w:rsidRPr="004A70FE">
        <w:rPr>
          <w:sz w:val="28"/>
        </w:rPr>
        <w:t xml:space="preserve"> </w:t>
      </w:r>
      <w:r w:rsidR="004A70FE" w:rsidRPr="004A70FE">
        <w:rPr>
          <w:sz w:val="28"/>
        </w:rPr>
        <w:t>[</w:t>
      </w:r>
      <w:r w:rsidR="00D21D24">
        <w:rPr>
          <w:sz w:val="28"/>
        </w:rPr>
        <w:t>16</w:t>
      </w:r>
      <w:r w:rsidR="004A70FE" w:rsidRPr="004A70FE">
        <w:rPr>
          <w:sz w:val="28"/>
        </w:rPr>
        <w:t>]</w:t>
      </w:r>
      <w:r w:rsidR="002E4C66">
        <w:rPr>
          <w:sz w:val="28"/>
        </w:rPr>
        <w:t>.</w:t>
      </w:r>
    </w:p>
    <w:p w:rsidR="000144B6" w:rsidRDefault="00F84865" w:rsidP="000144B6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pacing w:val="-5"/>
          <w:sz w:val="28"/>
        </w:rPr>
      </w:pPr>
      <w:r>
        <w:rPr>
          <w:spacing w:val="-5"/>
          <w:sz w:val="28"/>
        </w:rPr>
        <w:t xml:space="preserve"> Китай в настоящее время </w:t>
      </w:r>
      <w:r w:rsidRPr="00F84865">
        <w:rPr>
          <w:spacing w:val="-5"/>
          <w:sz w:val="28"/>
        </w:rPr>
        <w:t xml:space="preserve">показывает значительные успехи в производстве сельскохозяйственной продукции и продовольствия, проводит эффективную социальную политику в деревне и существенно воздействует на ситуацию на мировом рынке продовольственных товаров, умело комбинируя административные и экономические инструменты госрегулирования сельского хозяйства. Чтобы повысить конкурентоспособность своей продукции на мировых рынках, страна стимулирует отечественных производителей внедрять системы сертификации качества, менеджмента и организации производства, соответствующие международным требованиям, одновременно поддерживая их финансово-кредитными, налоговыми, маркетинговыми и прочими формами помощи. </w:t>
      </w:r>
    </w:p>
    <w:p w:rsidR="000144B6" w:rsidRDefault="000144B6" w:rsidP="000144B6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pacing w:val="-5"/>
          <w:sz w:val="28"/>
        </w:rPr>
      </w:pPr>
      <w:r w:rsidRPr="000144B6">
        <w:rPr>
          <w:spacing w:val="-5"/>
          <w:sz w:val="28"/>
        </w:rPr>
        <w:t>В Китае за последние годы была проведена масштабная налоговая реформа в аграрном секторе: отменены сельхозналог, налог на животноводство и налог на продукцию подсобных промыслов. Взамен внедрена система целевых дотаций для фермеров, включающая субсидии на производство зерна, закупку элитных семян и сельхозтехники.</w:t>
      </w:r>
      <w:r>
        <w:rPr>
          <w:spacing w:val="-5"/>
          <w:sz w:val="28"/>
        </w:rPr>
        <w:t xml:space="preserve"> </w:t>
      </w:r>
      <w:r w:rsidRPr="000144B6">
        <w:rPr>
          <w:spacing w:val="-5"/>
          <w:sz w:val="28"/>
        </w:rPr>
        <w:t xml:space="preserve">Значительно увеличены государственные инвестиции в инфраструктуру: развитие ирригационных систем, строительство сельских дорог, </w:t>
      </w:r>
      <w:r w:rsidRPr="000144B6">
        <w:rPr>
          <w:spacing w:val="-5"/>
          <w:sz w:val="28"/>
        </w:rPr>
        <w:lastRenderedPageBreak/>
        <w:t>обеспечение чистой питьевой водой, а также создание системы профилактики опасных эпидемий среди людей и животных</w:t>
      </w:r>
      <w:r>
        <w:rPr>
          <w:spacing w:val="-5"/>
          <w:sz w:val="28"/>
        </w:rPr>
        <w:t xml:space="preserve"> </w:t>
      </w:r>
      <w:r w:rsidRPr="000144B6">
        <w:rPr>
          <w:spacing w:val="-5"/>
          <w:sz w:val="28"/>
        </w:rPr>
        <w:t>[</w:t>
      </w:r>
      <w:r w:rsidR="00762C7F">
        <w:rPr>
          <w:spacing w:val="-5"/>
          <w:sz w:val="28"/>
        </w:rPr>
        <w:t>14</w:t>
      </w:r>
      <w:r w:rsidRPr="000144B6">
        <w:rPr>
          <w:spacing w:val="-5"/>
          <w:sz w:val="28"/>
        </w:rPr>
        <w:t>].</w:t>
      </w:r>
    </w:p>
    <w:p w:rsidR="00F84865" w:rsidRDefault="00F84865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pacing w:val="-5"/>
          <w:sz w:val="28"/>
        </w:rPr>
      </w:pPr>
      <w:r w:rsidRPr="00F84865">
        <w:rPr>
          <w:spacing w:val="-5"/>
          <w:sz w:val="28"/>
        </w:rPr>
        <w:t>Привлекательность Китая для иностранных инвестиций обусловлена рядом факторов: низкой стоимостью рабочей силы, доступностью земельных ресурсов, хорошей инфраструктурой в регионах льготного инвестирования, системой налоговых послаблений, благоприятным миграционным и таможенным режимом, развитым внешнеторговым, таможенным и валютным законодательством. Страна принимает активное участие в разработке и обсуждении технических законов и стандартов, принимаемых или пересматриваемых членами ВТО, защищает внутренний рынок от избыточного импорта, продвигает экспорт сельскохозяйственной продукции, вкладывает средства в создание современной рыночной и производственной инфраструктуры, реализует важные экологические инициативы</w:t>
      </w:r>
      <w:r>
        <w:rPr>
          <w:spacing w:val="-5"/>
          <w:sz w:val="28"/>
        </w:rPr>
        <w:t>.</w:t>
      </w:r>
    </w:p>
    <w:p w:rsidR="00F84865" w:rsidRDefault="00F84865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</w:rPr>
      </w:pPr>
      <w:r w:rsidRPr="00F84865">
        <w:rPr>
          <w:sz w:val="28"/>
        </w:rPr>
        <w:t xml:space="preserve">Кроме того, важное значение </w:t>
      </w:r>
      <w:r>
        <w:rPr>
          <w:sz w:val="28"/>
        </w:rPr>
        <w:t xml:space="preserve">в развитии китайского сельского </w:t>
      </w:r>
      <w:r w:rsidRPr="00F84865">
        <w:rPr>
          <w:sz w:val="28"/>
        </w:rPr>
        <w:t xml:space="preserve">хозяйства приобретает ценовое регулирование, которое реализуется путем установления гарантированных цен и совершенствования системы государственных заказов по контрактным расценкам, </w:t>
      </w:r>
      <w:proofErr w:type="gramStart"/>
      <w:r w:rsidRPr="00F84865">
        <w:rPr>
          <w:sz w:val="28"/>
        </w:rPr>
        <w:t>обеспечивая</w:t>
      </w:r>
      <w:proofErr w:type="gramEnd"/>
      <w:r w:rsidRPr="00F84865">
        <w:rPr>
          <w:sz w:val="28"/>
        </w:rPr>
        <w:t xml:space="preserve"> таким образом поддержание баланса между индексами закупочных цен на сельскохозяйственную продукцию и ценами на средства производства.</w:t>
      </w:r>
    </w:p>
    <w:p w:rsidR="006749BE" w:rsidRDefault="00F84865" w:rsidP="006749BE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</w:rPr>
      </w:pPr>
      <w:r w:rsidRPr="00F84865">
        <w:rPr>
          <w:sz w:val="28"/>
        </w:rPr>
        <w:t>Значительная доля общей поддержки аграрного сектора в Китае приходится на прямые государственные выплаты фермерам — вплоть до 50%. Эти выплаты преимущественно направлены на сохранение доходности фермерских хозяйств, ограничение объемов производства и возмещение производственных издержек</w:t>
      </w:r>
      <w:r w:rsidR="004532B6" w:rsidRPr="00BF75F4">
        <w:rPr>
          <w:sz w:val="28"/>
        </w:rPr>
        <w:t xml:space="preserve"> </w:t>
      </w:r>
      <w:r w:rsidR="00BF75F4" w:rsidRPr="00BF75F4">
        <w:rPr>
          <w:sz w:val="28"/>
        </w:rPr>
        <w:t>[</w:t>
      </w:r>
      <w:r w:rsidR="004532B6">
        <w:rPr>
          <w:sz w:val="28"/>
        </w:rPr>
        <w:t>12</w:t>
      </w:r>
      <w:r w:rsidR="00BF75F4" w:rsidRPr="00BF75F4">
        <w:rPr>
          <w:sz w:val="28"/>
        </w:rPr>
        <w:t>]</w:t>
      </w:r>
      <w:r w:rsidR="00BF75F4">
        <w:rPr>
          <w:sz w:val="28"/>
        </w:rPr>
        <w:t>.</w:t>
      </w:r>
    </w:p>
    <w:p w:rsidR="006749BE" w:rsidRDefault="006749BE" w:rsidP="006749BE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</w:rPr>
      </w:pPr>
      <w:r>
        <w:rPr>
          <w:sz w:val="28"/>
        </w:rPr>
        <w:t>Таким образом, г</w:t>
      </w:r>
      <w:r w:rsidRPr="006749BE">
        <w:rPr>
          <w:spacing w:val="-5"/>
          <w:sz w:val="28"/>
        </w:rPr>
        <w:t xml:space="preserve">осударственное регулирование сельского хозяйства является важнейшим инструментом обеспечения продовольственной безопасности и устойчивого развития экономики. В России, несмотря на значительные бюджетные вливания и комплекс мер поддержки, аграрный сектор по-прежнему отстает от ведущих стран по уровню инновационной активности и эффективности. Это связано с недостаточным внедрением современных технологий, слабой </w:t>
      </w:r>
      <w:r w:rsidRPr="006749BE">
        <w:rPr>
          <w:spacing w:val="-5"/>
          <w:sz w:val="28"/>
        </w:rPr>
        <w:lastRenderedPageBreak/>
        <w:t>интеграцией науки и производства, а также неполным использованием потенциала сельских территорий.</w:t>
      </w:r>
    </w:p>
    <w:p w:rsidR="002C382D" w:rsidRDefault="006749BE" w:rsidP="006749BE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pacing w:val="-5"/>
          <w:sz w:val="28"/>
        </w:rPr>
      </w:pPr>
      <w:r w:rsidRPr="006749BE">
        <w:rPr>
          <w:spacing w:val="-5"/>
          <w:sz w:val="28"/>
        </w:rPr>
        <w:t xml:space="preserve">Зарубежный опыт (ЕС, США, Китай) показывает, что успешная аграрная политика базируется на долгосрочном планировании, гибкой системе субсидирования и активном стимулировании инноваций. Например, в ЕС более 50% бюджета направлено на прямую поддержку фермеров, в США действуют масштабные программы развития сельской инфраструктуры, а Китай делает ставку на </w:t>
      </w:r>
      <w:proofErr w:type="spellStart"/>
      <w:r w:rsidRPr="006749BE">
        <w:rPr>
          <w:spacing w:val="-5"/>
          <w:sz w:val="28"/>
        </w:rPr>
        <w:t>цифровизацию</w:t>
      </w:r>
      <w:proofErr w:type="spellEnd"/>
      <w:r w:rsidRPr="006749BE">
        <w:rPr>
          <w:spacing w:val="-5"/>
          <w:sz w:val="28"/>
        </w:rPr>
        <w:t xml:space="preserve"> и экспортную ориентацию. Для России ключевыми направлениями совершенствования госрегулирования должны стать: усиление научно-технической составляющей, улучшение координации между федеральными и региональными программами, а также адаптация лучших международных практик с учетом национальных особенностей. Только так можно обеспечить конкурентоспособность отечественного АПК в условиях глобальных вызовов.</w:t>
      </w:r>
      <w:r w:rsidR="0037073D">
        <w:rPr>
          <w:spacing w:val="-5"/>
          <w:sz w:val="28"/>
        </w:rPr>
        <w:tab/>
      </w:r>
    </w:p>
    <w:p w:rsidR="006749BE" w:rsidRPr="006749BE" w:rsidRDefault="006749BE" w:rsidP="006749BE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z w:val="28"/>
        </w:rPr>
      </w:pPr>
    </w:p>
    <w:p w:rsidR="00B74B35" w:rsidRPr="00152B94" w:rsidRDefault="00B74B35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152B94">
        <w:rPr>
          <w:sz w:val="28"/>
          <w:szCs w:val="28"/>
        </w:rPr>
        <w:t>СПИСОК ЛИТЕРАТУРЫ</w:t>
      </w:r>
    </w:p>
    <w:p w:rsidR="00B74B35" w:rsidRDefault="00056307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056307">
        <w:rPr>
          <w:sz w:val="28"/>
          <w:szCs w:val="28"/>
        </w:rPr>
        <w:t>О развитии сельского хозяйства</w:t>
      </w:r>
      <w:proofErr w:type="gramStart"/>
      <w:r>
        <w:rPr>
          <w:sz w:val="28"/>
          <w:szCs w:val="28"/>
        </w:rPr>
        <w:t xml:space="preserve"> </w:t>
      </w:r>
      <w:r w:rsidR="00B74B35" w:rsidRPr="008D1AF8">
        <w:rPr>
          <w:sz w:val="28"/>
          <w:szCs w:val="28"/>
        </w:rPr>
        <w:t>:</w:t>
      </w:r>
      <w:proofErr w:type="gramEnd"/>
      <w:r w:rsidR="00B74B35" w:rsidRPr="008D1AF8">
        <w:rPr>
          <w:sz w:val="28"/>
          <w:szCs w:val="28"/>
        </w:rPr>
        <w:t xml:space="preserve"> </w:t>
      </w:r>
      <w:r w:rsidRPr="00056307">
        <w:rPr>
          <w:sz w:val="28"/>
          <w:szCs w:val="28"/>
        </w:rPr>
        <w:t>Федеральный закон от 29.12.2006 г. № 264-ФЗ</w:t>
      </w:r>
      <w:r>
        <w:rPr>
          <w:sz w:val="28"/>
          <w:szCs w:val="28"/>
        </w:rPr>
        <w:t xml:space="preserve"> // Президент России</w:t>
      </w:r>
      <w:proofErr w:type="gramStart"/>
      <w:r>
        <w:rPr>
          <w:sz w:val="28"/>
          <w:szCs w:val="28"/>
        </w:rPr>
        <w:t xml:space="preserve"> </w:t>
      </w:r>
      <w:r w:rsidR="00B74B35" w:rsidRPr="008D1AF8">
        <w:rPr>
          <w:sz w:val="28"/>
          <w:szCs w:val="28"/>
        </w:rPr>
        <w:t>:</w:t>
      </w:r>
      <w:proofErr w:type="gramEnd"/>
      <w:r w:rsidR="00B74B35" w:rsidRPr="008D1AF8">
        <w:rPr>
          <w:sz w:val="28"/>
          <w:szCs w:val="28"/>
        </w:rPr>
        <w:t xml:space="preserve"> [сайт]. – URL: </w:t>
      </w:r>
      <w:r w:rsidR="004F53EE" w:rsidRPr="004F53EE">
        <w:rPr>
          <w:sz w:val="28"/>
          <w:szCs w:val="28"/>
        </w:rPr>
        <w:t>http://www.kremlin.ru/acts/bank/24837</w:t>
      </w:r>
      <w:r w:rsidR="00B74B35" w:rsidRPr="008D1AF8">
        <w:rPr>
          <w:sz w:val="28"/>
          <w:szCs w:val="28"/>
        </w:rPr>
        <w:t xml:space="preserve"> (дата обращения: 1</w:t>
      </w:r>
      <w:r w:rsidR="004F53EE">
        <w:rPr>
          <w:sz w:val="28"/>
          <w:szCs w:val="28"/>
        </w:rPr>
        <w:t>7</w:t>
      </w:r>
      <w:r w:rsidR="00B74B35" w:rsidRPr="008D1AF8">
        <w:rPr>
          <w:sz w:val="28"/>
          <w:szCs w:val="28"/>
        </w:rPr>
        <w:t>.06.2025).</w:t>
      </w:r>
    </w:p>
    <w:p w:rsidR="00A73D86" w:rsidRDefault="00A73D86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О </w:t>
      </w:r>
      <w:r w:rsidRPr="00A73D86">
        <w:rPr>
          <w:sz w:val="28"/>
          <w:szCs w:val="28"/>
        </w:rPr>
        <w:t>Министерстве сельского хозяйства Российской Федерации</w:t>
      </w:r>
      <w:proofErr w:type="gramStart"/>
      <w:r>
        <w:rPr>
          <w:sz w:val="28"/>
          <w:szCs w:val="28"/>
        </w:rPr>
        <w:t xml:space="preserve"> </w:t>
      </w:r>
      <w:r w:rsidRPr="00A73D86">
        <w:rPr>
          <w:sz w:val="28"/>
          <w:szCs w:val="28"/>
        </w:rPr>
        <w:t>:</w:t>
      </w:r>
      <w:proofErr w:type="gramEnd"/>
      <w:r w:rsidRPr="00A73D86">
        <w:rPr>
          <w:sz w:val="28"/>
          <w:szCs w:val="28"/>
        </w:rPr>
        <w:t xml:space="preserve"> Постановление </w:t>
      </w:r>
      <w:r>
        <w:rPr>
          <w:sz w:val="28"/>
          <w:szCs w:val="28"/>
        </w:rPr>
        <w:t>Правительства РФ от 12.06.2008 №</w:t>
      </w:r>
      <w:r w:rsidRPr="00A73D86">
        <w:rPr>
          <w:sz w:val="28"/>
          <w:szCs w:val="28"/>
        </w:rPr>
        <w:t xml:space="preserve"> 450 // Консультант Плюс</w:t>
      </w:r>
      <w:proofErr w:type="gramStart"/>
      <w:r w:rsidRPr="00A73D86">
        <w:rPr>
          <w:sz w:val="28"/>
          <w:szCs w:val="28"/>
        </w:rPr>
        <w:t xml:space="preserve"> :</w:t>
      </w:r>
      <w:proofErr w:type="gramEnd"/>
      <w:r w:rsidRPr="00A73D86">
        <w:rPr>
          <w:sz w:val="28"/>
          <w:szCs w:val="28"/>
        </w:rPr>
        <w:t xml:space="preserve"> справочно-правовая система : [сайт]. – URL: https://www.consultant.ru/document/cons_doc_LAW_77705/</w:t>
      </w:r>
      <w:r>
        <w:rPr>
          <w:sz w:val="28"/>
          <w:szCs w:val="28"/>
        </w:rPr>
        <w:t xml:space="preserve"> (дата обращения: 17.</w:t>
      </w:r>
      <w:r w:rsidRPr="00A73D86">
        <w:rPr>
          <w:sz w:val="28"/>
          <w:szCs w:val="28"/>
        </w:rPr>
        <w:t>06.2025).</w:t>
      </w:r>
    </w:p>
    <w:p w:rsidR="00D563AE" w:rsidRDefault="00D563AE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0947BF" w:rsidRPr="000947BF">
        <w:rPr>
          <w:sz w:val="28"/>
          <w:szCs w:val="28"/>
        </w:rPr>
        <w:t>Об утверждении Федеральной научно-технической программы развития сельского хозяйства на 2017 - 2030 годы</w:t>
      </w:r>
      <w:proofErr w:type="gramStart"/>
      <w:r w:rsidR="00B852D4">
        <w:rPr>
          <w:sz w:val="28"/>
          <w:szCs w:val="28"/>
        </w:rPr>
        <w:t xml:space="preserve"> </w:t>
      </w:r>
      <w:r w:rsidR="000947BF" w:rsidRPr="000947BF">
        <w:rPr>
          <w:sz w:val="28"/>
          <w:szCs w:val="28"/>
        </w:rPr>
        <w:t>:</w:t>
      </w:r>
      <w:proofErr w:type="gramEnd"/>
      <w:r w:rsidR="000947BF" w:rsidRPr="000947BF">
        <w:rPr>
          <w:sz w:val="28"/>
          <w:szCs w:val="28"/>
        </w:rPr>
        <w:t xml:space="preserve"> Постановление </w:t>
      </w:r>
      <w:r w:rsidR="000947BF">
        <w:rPr>
          <w:sz w:val="28"/>
          <w:szCs w:val="28"/>
        </w:rPr>
        <w:t>Правительства РФ от 25.08.2017 №</w:t>
      </w:r>
      <w:r w:rsidR="000947BF" w:rsidRPr="000947BF">
        <w:rPr>
          <w:sz w:val="28"/>
          <w:szCs w:val="28"/>
        </w:rPr>
        <w:t xml:space="preserve"> 996  // Консультант Плюс</w:t>
      </w:r>
      <w:proofErr w:type="gramStart"/>
      <w:r w:rsidR="000947BF" w:rsidRPr="000947BF">
        <w:rPr>
          <w:sz w:val="28"/>
          <w:szCs w:val="28"/>
        </w:rPr>
        <w:t xml:space="preserve"> :</w:t>
      </w:r>
      <w:proofErr w:type="gramEnd"/>
      <w:r w:rsidR="000947BF" w:rsidRPr="000947BF">
        <w:rPr>
          <w:sz w:val="28"/>
          <w:szCs w:val="28"/>
        </w:rPr>
        <w:t xml:space="preserve"> справочно-пр</w:t>
      </w:r>
      <w:r w:rsidR="000947BF">
        <w:rPr>
          <w:sz w:val="28"/>
          <w:szCs w:val="28"/>
        </w:rPr>
        <w:t xml:space="preserve">авовая система : [сайт]. – URL: </w:t>
      </w:r>
      <w:r w:rsidR="000947BF" w:rsidRPr="000947BF">
        <w:rPr>
          <w:sz w:val="28"/>
          <w:szCs w:val="28"/>
        </w:rPr>
        <w:t>https://www.consultant.ru/document/cons_doc_LAW_223631/ (дата обращения: 17.06.2025).</w:t>
      </w:r>
    </w:p>
    <w:p w:rsidR="000947BF" w:rsidRDefault="000947BF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4. </w:t>
      </w:r>
      <w:r w:rsidR="00380F29" w:rsidRPr="00380F29">
        <w:rPr>
          <w:sz w:val="28"/>
          <w:szCs w:val="28"/>
        </w:rPr>
        <w:t>О Государственной программе развития сельского хозяйства и регулирования рынков сельскохозяйственной продукции, сырья и продовольствия</w:t>
      </w:r>
      <w:proofErr w:type="gramStart"/>
      <w:r w:rsidR="00380F29">
        <w:rPr>
          <w:sz w:val="28"/>
          <w:szCs w:val="28"/>
        </w:rPr>
        <w:t xml:space="preserve"> </w:t>
      </w:r>
      <w:r w:rsidR="00380F29" w:rsidRPr="00380F29">
        <w:rPr>
          <w:sz w:val="28"/>
          <w:szCs w:val="28"/>
        </w:rPr>
        <w:t>:</w:t>
      </w:r>
      <w:proofErr w:type="gramEnd"/>
      <w:r w:rsidR="00380F29" w:rsidRPr="00380F29">
        <w:rPr>
          <w:sz w:val="28"/>
          <w:szCs w:val="28"/>
        </w:rPr>
        <w:t xml:space="preserve"> Постановление </w:t>
      </w:r>
      <w:r w:rsidR="00380F29">
        <w:rPr>
          <w:sz w:val="28"/>
          <w:szCs w:val="28"/>
        </w:rPr>
        <w:t>Правительства РФ от 14.07.2012 №</w:t>
      </w:r>
      <w:r w:rsidR="00380F29" w:rsidRPr="00380F29">
        <w:rPr>
          <w:sz w:val="28"/>
          <w:szCs w:val="28"/>
        </w:rPr>
        <w:t xml:space="preserve"> 717  // Консультант Плюс</w:t>
      </w:r>
      <w:proofErr w:type="gramStart"/>
      <w:r w:rsidR="00380F29" w:rsidRPr="00380F29">
        <w:rPr>
          <w:sz w:val="28"/>
          <w:szCs w:val="28"/>
        </w:rPr>
        <w:t xml:space="preserve"> :</w:t>
      </w:r>
      <w:proofErr w:type="gramEnd"/>
      <w:r w:rsidR="00380F29" w:rsidRPr="00380F29">
        <w:rPr>
          <w:sz w:val="28"/>
          <w:szCs w:val="28"/>
        </w:rPr>
        <w:t xml:space="preserve"> справочно-правовая система : [сайт]. – URL: https://www.consultant.ru/document/cons_doc_LAW_133795/ (дата обращения: 17.06.2025).</w:t>
      </w:r>
    </w:p>
    <w:p w:rsidR="00985FCD" w:rsidRDefault="00C23332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F35C9A" w:rsidRPr="00F35C9A">
        <w:rPr>
          <w:sz w:val="28"/>
          <w:szCs w:val="28"/>
        </w:rPr>
        <w:t>О Государственной программе эффективного вовлечения в оборот земель сельскохозяйственного назначения и развития мелиоративного комплекса Российской Федерации</w:t>
      </w:r>
      <w:proofErr w:type="gramStart"/>
      <w:r w:rsidR="00F35C9A" w:rsidRPr="00F35C9A">
        <w:rPr>
          <w:sz w:val="28"/>
          <w:szCs w:val="28"/>
        </w:rPr>
        <w:t xml:space="preserve"> :</w:t>
      </w:r>
      <w:proofErr w:type="gramEnd"/>
      <w:r w:rsidR="00F35C9A" w:rsidRPr="00F35C9A">
        <w:rPr>
          <w:sz w:val="28"/>
          <w:szCs w:val="28"/>
        </w:rPr>
        <w:t xml:space="preserve"> Постановление Правительс</w:t>
      </w:r>
      <w:r w:rsidR="00F35C9A">
        <w:rPr>
          <w:sz w:val="28"/>
          <w:szCs w:val="28"/>
        </w:rPr>
        <w:t>тва РФ от 14.05.2021 №</w:t>
      </w:r>
      <w:r w:rsidR="00F35C9A" w:rsidRPr="00F35C9A">
        <w:rPr>
          <w:sz w:val="28"/>
          <w:szCs w:val="28"/>
        </w:rPr>
        <w:t xml:space="preserve"> 731  // Консультант Плюс</w:t>
      </w:r>
      <w:proofErr w:type="gramStart"/>
      <w:r w:rsidR="00F35C9A" w:rsidRPr="00F35C9A">
        <w:rPr>
          <w:sz w:val="28"/>
          <w:szCs w:val="28"/>
        </w:rPr>
        <w:t xml:space="preserve"> :</w:t>
      </w:r>
      <w:proofErr w:type="gramEnd"/>
      <w:r w:rsidR="00F35C9A" w:rsidRPr="00F35C9A">
        <w:rPr>
          <w:sz w:val="28"/>
          <w:szCs w:val="28"/>
        </w:rPr>
        <w:t xml:space="preserve"> справочно-правовая система : [сайт]. – URL: https://www.consultant.ru/document/cons_doc_LAW_384213/ (дата обращения: 17.06.2025).</w:t>
      </w:r>
    </w:p>
    <w:p w:rsidR="00CA4BB0" w:rsidRDefault="00CA4BB0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683756" w:rsidRPr="00683756">
        <w:rPr>
          <w:sz w:val="28"/>
          <w:szCs w:val="28"/>
        </w:rPr>
        <w:t xml:space="preserve">Об утверждении государственной </w:t>
      </w:r>
      <w:r w:rsidR="00683756">
        <w:rPr>
          <w:sz w:val="28"/>
          <w:szCs w:val="28"/>
        </w:rPr>
        <w:t>программы Российской Федерации «</w:t>
      </w:r>
      <w:r w:rsidR="00683756" w:rsidRPr="00683756">
        <w:rPr>
          <w:sz w:val="28"/>
          <w:szCs w:val="28"/>
        </w:rPr>
        <w:t>Комплексн</w:t>
      </w:r>
      <w:r w:rsidR="00683756">
        <w:rPr>
          <w:sz w:val="28"/>
          <w:szCs w:val="28"/>
        </w:rPr>
        <w:t>ое развитие сельских территорий»</w:t>
      </w:r>
      <w:r w:rsidR="00683756" w:rsidRPr="00683756">
        <w:rPr>
          <w:sz w:val="28"/>
          <w:szCs w:val="28"/>
        </w:rPr>
        <w:t xml:space="preserve"> и о внесении изменений в некоторые акты Правительства Российской Федерации</w:t>
      </w:r>
      <w:proofErr w:type="gramStart"/>
      <w:r w:rsidR="00683756">
        <w:rPr>
          <w:sz w:val="28"/>
          <w:szCs w:val="28"/>
        </w:rPr>
        <w:t xml:space="preserve"> :</w:t>
      </w:r>
      <w:proofErr w:type="gramEnd"/>
      <w:r w:rsidR="00683756" w:rsidRPr="00683756">
        <w:rPr>
          <w:sz w:val="28"/>
          <w:szCs w:val="28"/>
        </w:rPr>
        <w:t xml:space="preserve"> Постановление </w:t>
      </w:r>
      <w:r w:rsidR="00683756">
        <w:rPr>
          <w:sz w:val="28"/>
          <w:szCs w:val="28"/>
        </w:rPr>
        <w:t>Правительства РФ от 31.05.2019 №</w:t>
      </w:r>
      <w:r w:rsidR="00683756" w:rsidRPr="00683756">
        <w:rPr>
          <w:sz w:val="28"/>
          <w:szCs w:val="28"/>
        </w:rPr>
        <w:t xml:space="preserve"> 696  // Консультант Плюс</w:t>
      </w:r>
      <w:proofErr w:type="gramStart"/>
      <w:r w:rsidR="00683756" w:rsidRPr="00683756">
        <w:rPr>
          <w:sz w:val="28"/>
          <w:szCs w:val="28"/>
        </w:rPr>
        <w:t xml:space="preserve"> :</w:t>
      </w:r>
      <w:proofErr w:type="gramEnd"/>
      <w:r w:rsidR="00683756" w:rsidRPr="00683756">
        <w:rPr>
          <w:sz w:val="28"/>
          <w:szCs w:val="28"/>
        </w:rPr>
        <w:t xml:space="preserve"> справочно-правовая система : [сайт]. – URL: https://www.consultant.ru/document/cons_doc_LAW_326085/ (дата обращения: 17.06.2025).</w:t>
      </w:r>
    </w:p>
    <w:p w:rsidR="00BF6593" w:rsidRDefault="00BF6593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r w:rsidRPr="00BF6593">
        <w:rPr>
          <w:sz w:val="28"/>
          <w:szCs w:val="28"/>
        </w:rPr>
        <w:t>Абакарова</w:t>
      </w:r>
      <w:proofErr w:type="spellEnd"/>
      <w:r w:rsidRPr="00BF6593">
        <w:rPr>
          <w:sz w:val="28"/>
          <w:szCs w:val="28"/>
        </w:rPr>
        <w:t xml:space="preserve"> Р. Ш. </w:t>
      </w:r>
      <w:proofErr w:type="spellStart"/>
      <w:r w:rsidRPr="00BF6593">
        <w:rPr>
          <w:sz w:val="28"/>
          <w:szCs w:val="28"/>
        </w:rPr>
        <w:t>Регулировние</w:t>
      </w:r>
      <w:proofErr w:type="spellEnd"/>
      <w:r w:rsidRPr="00BF6593">
        <w:rPr>
          <w:sz w:val="28"/>
          <w:szCs w:val="28"/>
        </w:rPr>
        <w:t xml:space="preserve"> сельского хозяйства. Положительные стороны зарубежного опыта / Р. Ш. </w:t>
      </w:r>
      <w:proofErr w:type="spellStart"/>
      <w:r w:rsidRPr="00BF6593">
        <w:rPr>
          <w:sz w:val="28"/>
          <w:szCs w:val="28"/>
        </w:rPr>
        <w:t>Абакарова</w:t>
      </w:r>
      <w:proofErr w:type="spellEnd"/>
      <w:r w:rsidRPr="00BF6593">
        <w:rPr>
          <w:sz w:val="28"/>
          <w:szCs w:val="28"/>
        </w:rPr>
        <w:t xml:space="preserve"> // Вестник </w:t>
      </w:r>
      <w:proofErr w:type="spellStart"/>
      <w:r w:rsidRPr="00BF6593">
        <w:rPr>
          <w:sz w:val="28"/>
          <w:szCs w:val="28"/>
        </w:rPr>
        <w:t>ИрГТУ</w:t>
      </w:r>
      <w:proofErr w:type="spellEnd"/>
      <w:r w:rsidRPr="00BF6593">
        <w:rPr>
          <w:sz w:val="28"/>
          <w:szCs w:val="28"/>
        </w:rPr>
        <w:t>. Социально-экономические и общественные науки. – 2015. – № 1 (96). – С. 129-132.</w:t>
      </w:r>
    </w:p>
    <w:p w:rsidR="000B7561" w:rsidRPr="00CB6819" w:rsidRDefault="001D6A9A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0B7561">
        <w:rPr>
          <w:sz w:val="28"/>
          <w:szCs w:val="28"/>
        </w:rPr>
        <w:t xml:space="preserve">. </w:t>
      </w:r>
      <w:r w:rsidR="000B7561" w:rsidRPr="000B7561">
        <w:rPr>
          <w:sz w:val="28"/>
          <w:szCs w:val="28"/>
        </w:rPr>
        <w:t>Болдырева Л. Н. Единая аграрная политика Европейского союза: особенности современного состояния / Л. Н. Болдырева // Новые экономические исследования</w:t>
      </w:r>
      <w:proofErr w:type="gramStart"/>
      <w:r w:rsidR="000B7561" w:rsidRPr="000B7561">
        <w:rPr>
          <w:sz w:val="28"/>
          <w:szCs w:val="28"/>
        </w:rPr>
        <w:t xml:space="preserve"> :</w:t>
      </w:r>
      <w:proofErr w:type="gramEnd"/>
      <w:r w:rsidR="000B7561" w:rsidRPr="000B7561">
        <w:rPr>
          <w:sz w:val="28"/>
          <w:szCs w:val="28"/>
        </w:rPr>
        <w:t xml:space="preserve"> сборник статей </w:t>
      </w:r>
      <w:r w:rsidR="000B7561" w:rsidRPr="000B7561">
        <w:rPr>
          <w:sz w:val="28"/>
          <w:szCs w:val="28"/>
          <w:lang w:val="en-US"/>
        </w:rPr>
        <w:t>II</w:t>
      </w:r>
      <w:r w:rsidR="000B7561" w:rsidRPr="000B7561">
        <w:rPr>
          <w:sz w:val="28"/>
          <w:szCs w:val="28"/>
        </w:rPr>
        <w:t xml:space="preserve"> Международной научно-практической конференции (Пенза, 15 июня 2020 г.). – Пенза</w:t>
      </w:r>
      <w:proofErr w:type="gramStart"/>
      <w:r w:rsidR="000B7561" w:rsidRPr="000B7561">
        <w:rPr>
          <w:sz w:val="28"/>
          <w:szCs w:val="28"/>
        </w:rPr>
        <w:t xml:space="preserve"> :</w:t>
      </w:r>
      <w:proofErr w:type="gramEnd"/>
      <w:r w:rsidR="000B7561" w:rsidRPr="000B7561">
        <w:rPr>
          <w:sz w:val="28"/>
          <w:szCs w:val="28"/>
        </w:rPr>
        <w:t xml:space="preserve"> Наука и Просвещение, 2020. – С. 163-166.</w:t>
      </w:r>
    </w:p>
    <w:p w:rsidR="004F3093" w:rsidRDefault="001D6A9A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4F3093">
        <w:rPr>
          <w:sz w:val="28"/>
          <w:szCs w:val="28"/>
        </w:rPr>
        <w:t xml:space="preserve">. </w:t>
      </w:r>
      <w:proofErr w:type="spellStart"/>
      <w:r w:rsidR="004F3093" w:rsidRPr="004F3093">
        <w:rPr>
          <w:sz w:val="28"/>
          <w:szCs w:val="28"/>
        </w:rPr>
        <w:t>Вольская</w:t>
      </w:r>
      <w:proofErr w:type="spellEnd"/>
      <w:r w:rsidR="004F3093" w:rsidRPr="004F3093">
        <w:rPr>
          <w:sz w:val="28"/>
          <w:szCs w:val="28"/>
        </w:rPr>
        <w:t xml:space="preserve"> А. А. Государственное регулирование АПК в России и зарубежных странах / А. А. </w:t>
      </w:r>
      <w:proofErr w:type="spellStart"/>
      <w:r w:rsidR="004F3093" w:rsidRPr="004F3093">
        <w:rPr>
          <w:sz w:val="28"/>
          <w:szCs w:val="28"/>
        </w:rPr>
        <w:t>Вольская</w:t>
      </w:r>
      <w:proofErr w:type="spellEnd"/>
      <w:r w:rsidR="004F3093" w:rsidRPr="004F3093">
        <w:rPr>
          <w:sz w:val="28"/>
          <w:szCs w:val="28"/>
        </w:rPr>
        <w:t xml:space="preserve"> // Молодой учёный. – 2020. – № 37 (327). – С. 47-48.</w:t>
      </w:r>
    </w:p>
    <w:p w:rsidR="00F462A0" w:rsidRDefault="001D6A9A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10</w:t>
      </w:r>
      <w:r w:rsidR="00683756">
        <w:rPr>
          <w:sz w:val="28"/>
          <w:szCs w:val="28"/>
        </w:rPr>
        <w:t xml:space="preserve">. </w:t>
      </w:r>
      <w:r w:rsidR="00F462A0" w:rsidRPr="00F462A0">
        <w:rPr>
          <w:sz w:val="28"/>
          <w:szCs w:val="28"/>
        </w:rPr>
        <w:t xml:space="preserve">Господдержка сельского хозяйства РФ в 2025 году составит 507,4 </w:t>
      </w:r>
      <w:proofErr w:type="gramStart"/>
      <w:r w:rsidR="00F462A0" w:rsidRPr="00F462A0">
        <w:rPr>
          <w:sz w:val="28"/>
          <w:szCs w:val="28"/>
        </w:rPr>
        <w:t>млрд</w:t>
      </w:r>
      <w:proofErr w:type="gramEnd"/>
      <w:r w:rsidR="00F462A0" w:rsidRPr="00F462A0">
        <w:rPr>
          <w:sz w:val="28"/>
          <w:szCs w:val="28"/>
        </w:rPr>
        <w:t xml:space="preserve"> рублей</w:t>
      </w:r>
      <w:r w:rsidR="00F462A0">
        <w:rPr>
          <w:sz w:val="28"/>
          <w:szCs w:val="28"/>
        </w:rPr>
        <w:t xml:space="preserve"> // </w:t>
      </w:r>
      <w:r w:rsidR="00F462A0" w:rsidRPr="00F462A0">
        <w:rPr>
          <w:sz w:val="28"/>
          <w:szCs w:val="28"/>
        </w:rPr>
        <w:t>Корпорация МСП</w:t>
      </w:r>
      <w:r w:rsidR="00F462A0">
        <w:rPr>
          <w:sz w:val="28"/>
          <w:szCs w:val="28"/>
        </w:rPr>
        <w:t xml:space="preserve"> : </w:t>
      </w:r>
      <w:r w:rsidR="00F462A0" w:rsidRPr="00F462A0">
        <w:rPr>
          <w:sz w:val="28"/>
          <w:szCs w:val="28"/>
        </w:rPr>
        <w:t>[</w:t>
      </w:r>
      <w:r w:rsidR="00F462A0">
        <w:rPr>
          <w:sz w:val="28"/>
          <w:szCs w:val="28"/>
        </w:rPr>
        <w:t>сайт</w:t>
      </w:r>
      <w:r w:rsidR="00F462A0" w:rsidRPr="00F462A0">
        <w:rPr>
          <w:sz w:val="28"/>
          <w:szCs w:val="28"/>
        </w:rPr>
        <w:t>]</w:t>
      </w:r>
      <w:r w:rsidR="00F462A0">
        <w:rPr>
          <w:sz w:val="28"/>
          <w:szCs w:val="28"/>
        </w:rPr>
        <w:t xml:space="preserve">. – </w:t>
      </w:r>
      <w:proofErr w:type="gramStart"/>
      <w:r w:rsidR="00F462A0">
        <w:rPr>
          <w:sz w:val="28"/>
          <w:szCs w:val="28"/>
          <w:lang w:val="en-US"/>
        </w:rPr>
        <w:t>URL</w:t>
      </w:r>
      <w:r w:rsidR="00F462A0" w:rsidRPr="00F462A0">
        <w:rPr>
          <w:sz w:val="28"/>
          <w:szCs w:val="28"/>
        </w:rPr>
        <w:t xml:space="preserve"> </w:t>
      </w:r>
      <w:r w:rsidR="00F462A0">
        <w:rPr>
          <w:sz w:val="28"/>
          <w:szCs w:val="28"/>
        </w:rPr>
        <w:t>:</w:t>
      </w:r>
      <w:proofErr w:type="gramEnd"/>
      <w:r w:rsidR="00F462A0">
        <w:rPr>
          <w:sz w:val="28"/>
          <w:szCs w:val="28"/>
        </w:rPr>
        <w:t xml:space="preserve"> </w:t>
      </w:r>
      <w:hyperlink r:id="rId10" w:history="1">
        <w:r w:rsidR="00F462A0" w:rsidRPr="00601B6B">
          <w:rPr>
            <w:rStyle w:val="a8"/>
            <w:sz w:val="28"/>
            <w:szCs w:val="28"/>
          </w:rPr>
          <w:t>https://corpmsp.ru/about/press/news/novosti-ekonomiki/gospodderzhka-selskogo-khozyaystva-rf-v-2025-godu-sostavit-507-4-mlrd-rubley/</w:t>
        </w:r>
      </w:hyperlink>
      <w:r w:rsidR="00F462A0">
        <w:rPr>
          <w:sz w:val="28"/>
          <w:szCs w:val="28"/>
        </w:rPr>
        <w:t xml:space="preserve"> (</w:t>
      </w:r>
      <w:r w:rsidR="00F715A4">
        <w:rPr>
          <w:sz w:val="28"/>
          <w:szCs w:val="28"/>
        </w:rPr>
        <w:t>дата обращения: 17.06.2025)</w:t>
      </w:r>
      <w:r w:rsidR="00F462A0">
        <w:rPr>
          <w:sz w:val="28"/>
          <w:szCs w:val="28"/>
        </w:rPr>
        <w:t>.</w:t>
      </w:r>
    </w:p>
    <w:p w:rsidR="00960DDC" w:rsidRDefault="00C3118D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3118D">
        <w:rPr>
          <w:sz w:val="28"/>
          <w:szCs w:val="28"/>
        </w:rPr>
        <w:t>1</w:t>
      </w:r>
      <w:r w:rsidR="001D6A9A">
        <w:rPr>
          <w:sz w:val="28"/>
          <w:szCs w:val="28"/>
        </w:rPr>
        <w:t>1</w:t>
      </w:r>
      <w:r w:rsidR="00960DDC">
        <w:rPr>
          <w:sz w:val="28"/>
          <w:szCs w:val="28"/>
        </w:rPr>
        <w:t xml:space="preserve">. </w:t>
      </w:r>
      <w:proofErr w:type="spellStart"/>
      <w:r w:rsidR="00960DDC" w:rsidRPr="00960DDC">
        <w:rPr>
          <w:sz w:val="28"/>
          <w:szCs w:val="28"/>
        </w:rPr>
        <w:t>Коржевская</w:t>
      </w:r>
      <w:proofErr w:type="spellEnd"/>
      <w:r w:rsidR="00960DDC" w:rsidRPr="00960DDC">
        <w:rPr>
          <w:sz w:val="28"/>
          <w:szCs w:val="28"/>
        </w:rPr>
        <w:t xml:space="preserve"> А. А. Тенденции управления АПК в российской и зарубежной практике / А. А. </w:t>
      </w:r>
      <w:proofErr w:type="spellStart"/>
      <w:r w:rsidR="00960DDC" w:rsidRPr="00960DDC">
        <w:rPr>
          <w:sz w:val="28"/>
          <w:szCs w:val="28"/>
        </w:rPr>
        <w:t>Коржевская</w:t>
      </w:r>
      <w:proofErr w:type="spellEnd"/>
      <w:r w:rsidR="00960DDC" w:rsidRPr="00960DDC">
        <w:rPr>
          <w:sz w:val="28"/>
          <w:szCs w:val="28"/>
        </w:rPr>
        <w:t xml:space="preserve"> // Актуальные проблемы менеджмента и экономики в России и за рубежом</w:t>
      </w:r>
      <w:proofErr w:type="gramStart"/>
      <w:r w:rsidR="00960DDC" w:rsidRPr="00960DDC">
        <w:rPr>
          <w:sz w:val="28"/>
          <w:szCs w:val="28"/>
        </w:rPr>
        <w:t xml:space="preserve"> :</w:t>
      </w:r>
      <w:proofErr w:type="gramEnd"/>
      <w:r w:rsidR="00960DDC" w:rsidRPr="00960DDC">
        <w:rPr>
          <w:sz w:val="28"/>
          <w:szCs w:val="28"/>
        </w:rPr>
        <w:t xml:space="preserve"> сборник научных трудов по итогам международной научно-практической конференции (Новосибирск, 10 февраля 2015 г.). – Новосибирск</w:t>
      </w:r>
      <w:proofErr w:type="gramStart"/>
      <w:r w:rsidR="00960DDC" w:rsidRPr="00960DDC">
        <w:rPr>
          <w:sz w:val="28"/>
          <w:szCs w:val="28"/>
        </w:rPr>
        <w:t xml:space="preserve"> :</w:t>
      </w:r>
      <w:proofErr w:type="gramEnd"/>
      <w:r w:rsidR="00960DDC" w:rsidRPr="00960DDC">
        <w:rPr>
          <w:sz w:val="28"/>
          <w:szCs w:val="28"/>
        </w:rPr>
        <w:t xml:space="preserve"> ИЦРОН, 2015. – С. 224-225.</w:t>
      </w:r>
    </w:p>
    <w:p w:rsidR="00BF75F4" w:rsidRPr="00F462A0" w:rsidRDefault="00BF75F4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Pr="00BF75F4">
        <w:rPr>
          <w:sz w:val="28"/>
          <w:szCs w:val="28"/>
        </w:rPr>
        <w:t>Логинова О. А. Опыт государственного регулирования аграрного производства за рубежом / О. А. Логинова // Вестник Алтайского государственного аграрного университета. – 2012. – № 7 (93). – С. 102-106.</w:t>
      </w:r>
      <w:r>
        <w:rPr>
          <w:sz w:val="28"/>
          <w:szCs w:val="28"/>
        </w:rPr>
        <w:t xml:space="preserve"> </w:t>
      </w:r>
    </w:p>
    <w:p w:rsidR="00683756" w:rsidRDefault="004F3093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532B6">
        <w:rPr>
          <w:sz w:val="28"/>
          <w:szCs w:val="28"/>
        </w:rPr>
        <w:t>3</w:t>
      </w:r>
      <w:r w:rsidR="00F462A0">
        <w:rPr>
          <w:sz w:val="28"/>
          <w:szCs w:val="28"/>
        </w:rPr>
        <w:t xml:space="preserve">. </w:t>
      </w:r>
      <w:r w:rsidR="00010A0D" w:rsidRPr="00010A0D">
        <w:rPr>
          <w:sz w:val="28"/>
          <w:szCs w:val="28"/>
        </w:rPr>
        <w:t>Меры государственной поддержки агропромышленного комплекса</w:t>
      </w:r>
      <w:r w:rsidR="00010A0D">
        <w:rPr>
          <w:sz w:val="28"/>
          <w:szCs w:val="28"/>
        </w:rPr>
        <w:t xml:space="preserve"> </w:t>
      </w:r>
      <w:r w:rsidR="00010A0D" w:rsidRPr="00010A0D">
        <w:rPr>
          <w:sz w:val="28"/>
          <w:szCs w:val="28"/>
        </w:rPr>
        <w:t>// Министерство сельского хозяйства Российской Федерации</w:t>
      </w:r>
      <w:proofErr w:type="gramStart"/>
      <w:r w:rsidR="00010A0D">
        <w:rPr>
          <w:sz w:val="28"/>
          <w:szCs w:val="28"/>
        </w:rPr>
        <w:t xml:space="preserve"> </w:t>
      </w:r>
      <w:r w:rsidR="00010A0D" w:rsidRPr="00010A0D">
        <w:rPr>
          <w:sz w:val="28"/>
          <w:szCs w:val="28"/>
        </w:rPr>
        <w:t>:</w:t>
      </w:r>
      <w:proofErr w:type="gramEnd"/>
      <w:r w:rsidR="00010A0D" w:rsidRPr="00010A0D">
        <w:rPr>
          <w:sz w:val="28"/>
          <w:szCs w:val="28"/>
        </w:rPr>
        <w:t xml:space="preserve"> [сайт]. – URL</w:t>
      </w:r>
      <w:proofErr w:type="gramStart"/>
      <w:r w:rsidR="00010A0D" w:rsidRPr="00010A0D">
        <w:rPr>
          <w:sz w:val="28"/>
          <w:szCs w:val="28"/>
        </w:rPr>
        <w:t xml:space="preserve"> :</w:t>
      </w:r>
      <w:proofErr w:type="gramEnd"/>
      <w:r w:rsidR="00010A0D" w:rsidRPr="00010A0D">
        <w:rPr>
          <w:sz w:val="28"/>
          <w:szCs w:val="28"/>
        </w:rPr>
        <w:t xml:space="preserve"> https://mcx.gov.ru/activity/state-support/measures/ (дата обращения: 1</w:t>
      </w:r>
      <w:r w:rsidR="00010A0D">
        <w:rPr>
          <w:sz w:val="28"/>
          <w:szCs w:val="28"/>
        </w:rPr>
        <w:t>7</w:t>
      </w:r>
      <w:r w:rsidR="00010A0D" w:rsidRPr="00010A0D">
        <w:rPr>
          <w:sz w:val="28"/>
          <w:szCs w:val="28"/>
        </w:rPr>
        <w:t>.06.2025).</w:t>
      </w:r>
    </w:p>
    <w:p w:rsidR="00CF47F1" w:rsidRDefault="00CF47F1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proofErr w:type="spellStart"/>
      <w:r>
        <w:rPr>
          <w:sz w:val="28"/>
          <w:szCs w:val="28"/>
        </w:rPr>
        <w:t>Потаев</w:t>
      </w:r>
      <w:proofErr w:type="spellEnd"/>
      <w:r>
        <w:rPr>
          <w:sz w:val="28"/>
          <w:szCs w:val="28"/>
        </w:rPr>
        <w:t xml:space="preserve"> В. С. Сельское хозяйство Китая: реформы, состояние и перспективы / В. С. </w:t>
      </w:r>
      <w:proofErr w:type="spellStart"/>
      <w:r>
        <w:rPr>
          <w:sz w:val="28"/>
          <w:szCs w:val="28"/>
        </w:rPr>
        <w:t>Потаев</w:t>
      </w:r>
      <w:proofErr w:type="spellEnd"/>
      <w:r>
        <w:rPr>
          <w:sz w:val="28"/>
          <w:szCs w:val="28"/>
        </w:rPr>
        <w:t xml:space="preserve"> // Вестник Бурятского государственного университета. – 2014. –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>. 3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Экономика и менеджмент. – С. 59-64. </w:t>
      </w:r>
    </w:p>
    <w:p w:rsidR="000331B7" w:rsidRDefault="000331B7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945330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proofErr w:type="spellStart"/>
      <w:r w:rsidRPr="000331B7">
        <w:rPr>
          <w:sz w:val="28"/>
          <w:szCs w:val="28"/>
        </w:rPr>
        <w:t>Пузынина</w:t>
      </w:r>
      <w:proofErr w:type="spellEnd"/>
      <w:r w:rsidRPr="000331B7">
        <w:rPr>
          <w:sz w:val="28"/>
          <w:szCs w:val="28"/>
        </w:rPr>
        <w:t xml:space="preserve"> А. А. Государственное регулирование сельского хозяйства в России и за рубежом / А. А. </w:t>
      </w:r>
      <w:proofErr w:type="spellStart"/>
      <w:r w:rsidRPr="000331B7">
        <w:rPr>
          <w:sz w:val="28"/>
          <w:szCs w:val="28"/>
        </w:rPr>
        <w:t>Пузынина</w:t>
      </w:r>
      <w:proofErr w:type="spellEnd"/>
      <w:r w:rsidRPr="000331B7">
        <w:rPr>
          <w:sz w:val="28"/>
          <w:szCs w:val="28"/>
        </w:rPr>
        <w:t xml:space="preserve"> // Современные научные исследования и инновации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электронный научно-практический журнал</w:t>
      </w:r>
      <w:r w:rsidRPr="000331B7">
        <w:rPr>
          <w:sz w:val="28"/>
          <w:szCs w:val="28"/>
        </w:rPr>
        <w:t>. – 2017. – № 12.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  <w:lang w:val="en-US"/>
        </w:rPr>
        <w:t>URL</w:t>
      </w:r>
      <w:r w:rsidRPr="000331B7">
        <w:rPr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</w:t>
      </w:r>
      <w:hyperlink r:id="rId11" w:history="1">
        <w:r w:rsidRPr="00601B6B">
          <w:rPr>
            <w:rStyle w:val="a8"/>
            <w:sz w:val="28"/>
            <w:szCs w:val="28"/>
          </w:rPr>
          <w:t>https://web.snauka.ru/issues/2017/12/84929</w:t>
        </w:r>
      </w:hyperlink>
      <w:r>
        <w:rPr>
          <w:sz w:val="28"/>
          <w:szCs w:val="28"/>
        </w:rPr>
        <w:t xml:space="preserve"> (дата обращения: 17.06.2025).</w:t>
      </w:r>
    </w:p>
    <w:p w:rsidR="00A73D86" w:rsidRDefault="00A41EE3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16. </w:t>
      </w:r>
      <w:r w:rsidR="002E4C66" w:rsidRPr="002E4C66">
        <w:rPr>
          <w:sz w:val="28"/>
          <w:szCs w:val="28"/>
        </w:rPr>
        <w:t>Congress.gov</w:t>
      </w:r>
      <w:proofErr w:type="gramStart"/>
      <w:r w:rsidR="002E4C66" w:rsidRPr="002E4C66">
        <w:rPr>
          <w:sz w:val="28"/>
          <w:szCs w:val="28"/>
        </w:rPr>
        <w:t xml:space="preserve"> :</w:t>
      </w:r>
      <w:proofErr w:type="gramEnd"/>
      <w:r w:rsidR="002E4C66" w:rsidRPr="002E4C66">
        <w:rPr>
          <w:sz w:val="28"/>
          <w:szCs w:val="28"/>
        </w:rPr>
        <w:t xml:space="preserve"> [сайт]. – 2025. – URL</w:t>
      </w:r>
      <w:proofErr w:type="gramStart"/>
      <w:r w:rsidR="002E4C66" w:rsidRPr="002E4C66">
        <w:rPr>
          <w:sz w:val="28"/>
          <w:szCs w:val="28"/>
        </w:rPr>
        <w:t xml:space="preserve"> :</w:t>
      </w:r>
      <w:proofErr w:type="gramEnd"/>
      <w:r w:rsidR="002E4C66" w:rsidRPr="002E4C66">
        <w:rPr>
          <w:sz w:val="28"/>
          <w:szCs w:val="28"/>
        </w:rPr>
        <w:t xml:space="preserve"> https://www.congress.gov/bill/115th-congress/house-bill/2/text (дата обращения: 15.06.2025 г.)</w:t>
      </w:r>
    </w:p>
    <w:p w:rsidR="00A73D86" w:rsidRDefault="00A41EE3" w:rsidP="00186A2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17. </w:t>
      </w:r>
      <w:r w:rsidR="009C6072" w:rsidRPr="009C6072">
        <w:rPr>
          <w:sz w:val="28"/>
          <w:szCs w:val="28"/>
        </w:rPr>
        <w:t xml:space="preserve">OECD </w:t>
      </w:r>
      <w:proofErr w:type="spellStart"/>
      <w:r w:rsidR="009C6072" w:rsidRPr="009C6072">
        <w:rPr>
          <w:sz w:val="28"/>
          <w:szCs w:val="28"/>
        </w:rPr>
        <w:t>Data</w:t>
      </w:r>
      <w:proofErr w:type="spellEnd"/>
      <w:r w:rsidR="009C6072" w:rsidRPr="009C6072">
        <w:rPr>
          <w:sz w:val="28"/>
          <w:szCs w:val="28"/>
        </w:rPr>
        <w:t xml:space="preserve"> </w:t>
      </w:r>
      <w:proofErr w:type="spellStart"/>
      <w:r w:rsidR="009C6072" w:rsidRPr="009C6072">
        <w:rPr>
          <w:sz w:val="28"/>
          <w:szCs w:val="28"/>
        </w:rPr>
        <w:t>Explorer</w:t>
      </w:r>
      <w:proofErr w:type="spellEnd"/>
      <w:proofErr w:type="gramStart"/>
      <w:r w:rsidR="009C6072" w:rsidRPr="009C6072">
        <w:rPr>
          <w:sz w:val="28"/>
          <w:szCs w:val="28"/>
        </w:rPr>
        <w:t xml:space="preserve"> :</w:t>
      </w:r>
      <w:proofErr w:type="gramEnd"/>
      <w:r w:rsidR="009C6072" w:rsidRPr="009C6072">
        <w:rPr>
          <w:sz w:val="28"/>
          <w:szCs w:val="28"/>
        </w:rPr>
        <w:t xml:space="preserve"> [сайт]. – 2025. – URL</w:t>
      </w:r>
      <w:proofErr w:type="gramStart"/>
      <w:r w:rsidR="009C6072" w:rsidRPr="009C6072">
        <w:rPr>
          <w:sz w:val="28"/>
          <w:szCs w:val="28"/>
        </w:rPr>
        <w:t xml:space="preserve"> :</w:t>
      </w:r>
      <w:proofErr w:type="gramEnd"/>
      <w:r w:rsidR="009C6072" w:rsidRPr="009C6072">
        <w:rPr>
          <w:sz w:val="28"/>
          <w:szCs w:val="28"/>
        </w:rPr>
        <w:t xml:space="preserve"> https://data-explorer.oecd.org/ (дата обращения: 1</w:t>
      </w:r>
      <w:r w:rsidR="009C6072">
        <w:rPr>
          <w:sz w:val="28"/>
          <w:szCs w:val="28"/>
        </w:rPr>
        <w:t>5</w:t>
      </w:r>
      <w:r w:rsidR="009C6072" w:rsidRPr="009C6072">
        <w:rPr>
          <w:sz w:val="28"/>
          <w:szCs w:val="28"/>
        </w:rPr>
        <w:t>.06.2025 г.).</w:t>
      </w:r>
    </w:p>
    <w:p w:rsidR="00B74B35" w:rsidRPr="004C12D0" w:rsidRDefault="00B74B35" w:rsidP="00B74B35">
      <w:pPr>
        <w:autoSpaceDE w:val="0"/>
        <w:autoSpaceDN w:val="0"/>
        <w:adjustRightInd w:val="0"/>
        <w:spacing w:line="360" w:lineRule="auto"/>
        <w:jc w:val="right"/>
        <w:rPr>
          <w:i/>
          <w:sz w:val="28"/>
          <w:szCs w:val="28"/>
        </w:rPr>
      </w:pPr>
      <w:r w:rsidRPr="004C12D0">
        <w:rPr>
          <w:i/>
          <w:sz w:val="28"/>
          <w:szCs w:val="28"/>
        </w:rPr>
        <w:t>© Колмакова Д.Д., 2025</w:t>
      </w:r>
    </w:p>
    <w:p w:rsidR="00B74B35" w:rsidRPr="00D80A82" w:rsidRDefault="00B74B35" w:rsidP="00B74B35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570B95" w:rsidRPr="00570B95" w:rsidRDefault="00570B95" w:rsidP="00570B95">
      <w:pPr>
        <w:pStyle w:val="a7"/>
        <w:ind w:left="0"/>
        <w:jc w:val="both"/>
        <w:rPr>
          <w:spacing w:val="-5"/>
          <w:sz w:val="28"/>
        </w:rPr>
      </w:pPr>
      <w:r w:rsidRPr="00570B95">
        <w:rPr>
          <w:spacing w:val="-5"/>
          <w:sz w:val="28"/>
        </w:rPr>
        <w:t>Дата поступления статьи: 24.06.2025</w:t>
      </w:r>
    </w:p>
    <w:p w:rsidR="00570B95" w:rsidRPr="00570B95" w:rsidRDefault="00570B95" w:rsidP="00570B95">
      <w:pPr>
        <w:pStyle w:val="a7"/>
        <w:ind w:left="0"/>
        <w:jc w:val="both"/>
        <w:rPr>
          <w:spacing w:val="-5"/>
          <w:sz w:val="28"/>
        </w:rPr>
      </w:pPr>
      <w:r w:rsidRPr="00570B95">
        <w:rPr>
          <w:spacing w:val="-5"/>
          <w:sz w:val="28"/>
        </w:rPr>
        <w:lastRenderedPageBreak/>
        <w:t>Дата принятия к публикации: 27.06.2025</w:t>
      </w:r>
    </w:p>
    <w:p w:rsidR="00B74B35" w:rsidRPr="00AF10E2" w:rsidRDefault="00B74B35" w:rsidP="00AF10E2">
      <w:pPr>
        <w:pStyle w:val="a7"/>
        <w:autoSpaceDE w:val="0"/>
        <w:autoSpaceDN w:val="0"/>
        <w:adjustRightInd w:val="0"/>
        <w:spacing w:line="360" w:lineRule="auto"/>
        <w:ind w:left="0" w:firstLine="567"/>
        <w:jc w:val="both"/>
        <w:rPr>
          <w:spacing w:val="-5"/>
          <w:sz w:val="28"/>
        </w:rPr>
      </w:pPr>
    </w:p>
    <w:sectPr w:rsidR="00B74B35" w:rsidRPr="00AF10E2" w:rsidSect="00AF10E2">
      <w:headerReference w:type="first" r:id="rId12"/>
      <w:footerReference w:type="first" r:id="rId13"/>
      <w:type w:val="continuous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027" w:rsidRDefault="00D40027" w:rsidP="008208B0">
      <w:r>
        <w:separator/>
      </w:r>
    </w:p>
  </w:endnote>
  <w:endnote w:type="continuationSeparator" w:id="0">
    <w:p w:rsidR="00D40027" w:rsidRDefault="00D40027" w:rsidP="00820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6879645"/>
      <w:docPartObj>
        <w:docPartGallery w:val="Page Numbers (Bottom of Page)"/>
        <w:docPartUnique/>
      </w:docPartObj>
    </w:sdtPr>
    <w:sdtEndPr/>
    <w:sdtContent>
      <w:p w:rsidR="009A3C00" w:rsidRDefault="009A3C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0B95">
          <w:rPr>
            <w:noProof/>
          </w:rPr>
          <w:t>1</w:t>
        </w:r>
        <w:r>
          <w:fldChar w:fldCharType="end"/>
        </w:r>
      </w:p>
    </w:sdtContent>
  </w:sdt>
  <w:p w:rsidR="00A962FC" w:rsidRDefault="00A962F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027" w:rsidRDefault="00D40027" w:rsidP="008208B0">
      <w:r>
        <w:separator/>
      </w:r>
    </w:p>
  </w:footnote>
  <w:footnote w:type="continuationSeparator" w:id="0">
    <w:p w:rsidR="00D40027" w:rsidRDefault="00D40027" w:rsidP="008208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62FC" w:rsidRDefault="00A962FC">
    <w:pPr>
      <w:pStyle w:val="a3"/>
      <w:jc w:val="center"/>
    </w:pPr>
  </w:p>
  <w:p w:rsidR="00A962FC" w:rsidRDefault="00A962FC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F3721"/>
    <w:multiLevelType w:val="hybridMultilevel"/>
    <w:tmpl w:val="832CACB0"/>
    <w:lvl w:ilvl="0" w:tplc="890868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C2853"/>
    <w:multiLevelType w:val="hybridMultilevel"/>
    <w:tmpl w:val="D3F26C88"/>
    <w:lvl w:ilvl="0" w:tplc="31EA53F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9361150"/>
    <w:multiLevelType w:val="hybridMultilevel"/>
    <w:tmpl w:val="C69CF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41296C"/>
    <w:multiLevelType w:val="multilevel"/>
    <w:tmpl w:val="B844B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6F777F"/>
    <w:multiLevelType w:val="hybridMultilevel"/>
    <w:tmpl w:val="EB7EFE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B1223"/>
    <w:multiLevelType w:val="hybridMultilevel"/>
    <w:tmpl w:val="DAE2C14C"/>
    <w:lvl w:ilvl="0" w:tplc="347E13E8">
      <w:start w:val="1"/>
      <w:numFmt w:val="decimal"/>
      <w:lvlText w:val="%1."/>
      <w:lvlJc w:val="left"/>
      <w:pPr>
        <w:ind w:left="1637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0ACB30FF"/>
    <w:multiLevelType w:val="hybridMultilevel"/>
    <w:tmpl w:val="D45C4AA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0E492DD2"/>
    <w:multiLevelType w:val="hybridMultilevel"/>
    <w:tmpl w:val="F1EA4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CA6B90"/>
    <w:multiLevelType w:val="multilevel"/>
    <w:tmpl w:val="61289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2EC17A5"/>
    <w:multiLevelType w:val="hybridMultilevel"/>
    <w:tmpl w:val="A2088498"/>
    <w:lvl w:ilvl="0" w:tplc="CB642ED2">
      <w:start w:val="1"/>
      <w:numFmt w:val="decimal"/>
      <w:suff w:val="space"/>
      <w:lvlText w:val="%1."/>
      <w:lvlJc w:val="left"/>
      <w:pPr>
        <w:ind w:left="207" w:hanging="20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1013BC"/>
    <w:multiLevelType w:val="hybridMultilevel"/>
    <w:tmpl w:val="73A4EC3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143A2CDE"/>
    <w:multiLevelType w:val="hybridMultilevel"/>
    <w:tmpl w:val="E9B464D6"/>
    <w:lvl w:ilvl="0" w:tplc="347E13E8">
      <w:start w:val="1"/>
      <w:numFmt w:val="decimal"/>
      <w:lvlText w:val="%1."/>
      <w:lvlJc w:val="left"/>
      <w:pPr>
        <w:ind w:left="1637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14C90534"/>
    <w:multiLevelType w:val="hybridMultilevel"/>
    <w:tmpl w:val="969EB6C2"/>
    <w:lvl w:ilvl="0" w:tplc="347E13E8">
      <w:start w:val="1"/>
      <w:numFmt w:val="decimal"/>
      <w:lvlText w:val="%1."/>
      <w:lvlJc w:val="left"/>
      <w:pPr>
        <w:ind w:left="928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152F5AE5"/>
    <w:multiLevelType w:val="hybridMultilevel"/>
    <w:tmpl w:val="2B4430B2"/>
    <w:lvl w:ilvl="0" w:tplc="890868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16587185"/>
    <w:multiLevelType w:val="hybridMultilevel"/>
    <w:tmpl w:val="74428B8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17BB0D8D"/>
    <w:multiLevelType w:val="hybridMultilevel"/>
    <w:tmpl w:val="248C6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C440AF6"/>
    <w:multiLevelType w:val="hybridMultilevel"/>
    <w:tmpl w:val="1DEC4B62"/>
    <w:lvl w:ilvl="0" w:tplc="6B3A2006">
      <w:start w:val="1"/>
      <w:numFmt w:val="decimal"/>
      <w:lvlText w:val="%1."/>
      <w:lvlJc w:val="left"/>
      <w:pPr>
        <w:ind w:left="1068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1FC74B9B"/>
    <w:multiLevelType w:val="multilevel"/>
    <w:tmpl w:val="612C404C"/>
    <w:lvl w:ilvl="0">
      <w:start w:val="1"/>
      <w:numFmt w:val="decimal"/>
      <w:lvlText w:val="%1."/>
      <w:lvlJc w:val="left"/>
      <w:pPr>
        <w:ind w:left="1152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8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5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03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5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1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32" w:hanging="2160"/>
      </w:pPr>
      <w:rPr>
        <w:rFonts w:hint="default"/>
      </w:rPr>
    </w:lvl>
  </w:abstractNum>
  <w:abstractNum w:abstractNumId="18">
    <w:nsid w:val="212D00C9"/>
    <w:multiLevelType w:val="hybridMultilevel"/>
    <w:tmpl w:val="4A4484E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220433D0"/>
    <w:multiLevelType w:val="multilevel"/>
    <w:tmpl w:val="BC685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45A3A20"/>
    <w:multiLevelType w:val="multilevel"/>
    <w:tmpl w:val="1D56C784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263878FA"/>
    <w:multiLevelType w:val="hybridMultilevel"/>
    <w:tmpl w:val="4E661C2A"/>
    <w:lvl w:ilvl="0" w:tplc="0419000F">
      <w:start w:val="1"/>
      <w:numFmt w:val="decimal"/>
      <w:lvlText w:val="%1."/>
      <w:lvlJc w:val="lef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2">
    <w:nsid w:val="30C6599B"/>
    <w:multiLevelType w:val="hybridMultilevel"/>
    <w:tmpl w:val="ED6E349C"/>
    <w:lvl w:ilvl="0" w:tplc="890868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37D72A2"/>
    <w:multiLevelType w:val="hybridMultilevel"/>
    <w:tmpl w:val="D6FC1E76"/>
    <w:lvl w:ilvl="0" w:tplc="890868E2">
      <w:start w:val="1"/>
      <w:numFmt w:val="bullet"/>
      <w:lvlText w:val=""/>
      <w:lvlJc w:val="left"/>
      <w:pPr>
        <w:ind w:left="15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24">
    <w:nsid w:val="3A435C98"/>
    <w:multiLevelType w:val="hybridMultilevel"/>
    <w:tmpl w:val="1C50977A"/>
    <w:lvl w:ilvl="0" w:tplc="890868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5DC4AA8"/>
    <w:multiLevelType w:val="hybridMultilevel"/>
    <w:tmpl w:val="877AF6E0"/>
    <w:lvl w:ilvl="0" w:tplc="890868E2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>
    <w:nsid w:val="57D561F0"/>
    <w:multiLevelType w:val="hybridMultilevel"/>
    <w:tmpl w:val="969EB6C2"/>
    <w:lvl w:ilvl="0" w:tplc="347E13E8">
      <w:start w:val="1"/>
      <w:numFmt w:val="decimal"/>
      <w:lvlText w:val="%1."/>
      <w:lvlJc w:val="left"/>
      <w:pPr>
        <w:ind w:left="928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58E17E02"/>
    <w:multiLevelType w:val="multilevel"/>
    <w:tmpl w:val="B7085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A221740"/>
    <w:multiLevelType w:val="hybridMultilevel"/>
    <w:tmpl w:val="2E76DD50"/>
    <w:lvl w:ilvl="0" w:tplc="347E13E8">
      <w:start w:val="1"/>
      <w:numFmt w:val="decimal"/>
      <w:lvlText w:val="%1."/>
      <w:lvlJc w:val="left"/>
      <w:pPr>
        <w:ind w:left="1636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5FEB01AF"/>
    <w:multiLevelType w:val="hybridMultilevel"/>
    <w:tmpl w:val="C06EF15E"/>
    <w:lvl w:ilvl="0" w:tplc="D8C6DE2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>
    <w:nsid w:val="603B7123"/>
    <w:multiLevelType w:val="hybridMultilevel"/>
    <w:tmpl w:val="BFE8C5AE"/>
    <w:lvl w:ilvl="0" w:tplc="D8C6DE2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>
    <w:nsid w:val="64172382"/>
    <w:multiLevelType w:val="hybridMultilevel"/>
    <w:tmpl w:val="B7027EB4"/>
    <w:lvl w:ilvl="0" w:tplc="347E13E8">
      <w:start w:val="1"/>
      <w:numFmt w:val="decimal"/>
      <w:lvlText w:val="%1."/>
      <w:lvlJc w:val="left"/>
      <w:pPr>
        <w:ind w:left="1636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2">
    <w:nsid w:val="65722219"/>
    <w:multiLevelType w:val="multilevel"/>
    <w:tmpl w:val="ACC21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6E73BF2"/>
    <w:multiLevelType w:val="hybridMultilevel"/>
    <w:tmpl w:val="04AEFF4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>
    <w:nsid w:val="7A112310"/>
    <w:multiLevelType w:val="multilevel"/>
    <w:tmpl w:val="859C5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A2B1147"/>
    <w:multiLevelType w:val="hybridMultilevel"/>
    <w:tmpl w:val="0C3CCC44"/>
    <w:lvl w:ilvl="0" w:tplc="890868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7DC82BB7"/>
    <w:multiLevelType w:val="multilevel"/>
    <w:tmpl w:val="0890C49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num w:numId="1">
    <w:abstractNumId w:val="36"/>
  </w:num>
  <w:num w:numId="2">
    <w:abstractNumId w:val="17"/>
  </w:num>
  <w:num w:numId="3">
    <w:abstractNumId w:val="1"/>
  </w:num>
  <w:num w:numId="4">
    <w:abstractNumId w:val="7"/>
  </w:num>
  <w:num w:numId="5">
    <w:abstractNumId w:val="33"/>
  </w:num>
  <w:num w:numId="6">
    <w:abstractNumId w:val="15"/>
  </w:num>
  <w:num w:numId="7">
    <w:abstractNumId w:val="2"/>
  </w:num>
  <w:num w:numId="8">
    <w:abstractNumId w:val="20"/>
  </w:num>
  <w:num w:numId="9">
    <w:abstractNumId w:val="4"/>
  </w:num>
  <w:num w:numId="10">
    <w:abstractNumId w:val="9"/>
  </w:num>
  <w:num w:numId="11">
    <w:abstractNumId w:val="10"/>
  </w:num>
  <w:num w:numId="12">
    <w:abstractNumId w:val="27"/>
  </w:num>
  <w:num w:numId="13">
    <w:abstractNumId w:val="21"/>
  </w:num>
  <w:num w:numId="14">
    <w:abstractNumId w:val="6"/>
  </w:num>
  <w:num w:numId="15">
    <w:abstractNumId w:val="14"/>
  </w:num>
  <w:num w:numId="16">
    <w:abstractNumId w:val="18"/>
  </w:num>
  <w:num w:numId="17">
    <w:abstractNumId w:val="12"/>
  </w:num>
  <w:num w:numId="18">
    <w:abstractNumId w:val="34"/>
  </w:num>
  <w:num w:numId="19">
    <w:abstractNumId w:val="0"/>
  </w:num>
  <w:num w:numId="20">
    <w:abstractNumId w:val="23"/>
  </w:num>
  <w:num w:numId="21">
    <w:abstractNumId w:val="3"/>
  </w:num>
  <w:num w:numId="22">
    <w:abstractNumId w:val="26"/>
  </w:num>
  <w:num w:numId="23">
    <w:abstractNumId w:val="24"/>
  </w:num>
  <w:num w:numId="24">
    <w:abstractNumId w:val="25"/>
  </w:num>
  <w:num w:numId="25">
    <w:abstractNumId w:val="1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6">
    <w:abstractNumId w:val="3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7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8">
    <w:abstractNumId w:val="13"/>
  </w:num>
  <w:num w:numId="29">
    <w:abstractNumId w:val="11"/>
  </w:num>
  <w:num w:numId="30">
    <w:abstractNumId w:val="5"/>
  </w:num>
  <w:num w:numId="31">
    <w:abstractNumId w:val="35"/>
  </w:num>
  <w:num w:numId="32">
    <w:abstractNumId w:val="22"/>
  </w:num>
  <w:num w:numId="33">
    <w:abstractNumId w:val="31"/>
  </w:num>
  <w:num w:numId="34">
    <w:abstractNumId w:val="28"/>
  </w:num>
  <w:num w:numId="35">
    <w:abstractNumId w:val="30"/>
  </w:num>
  <w:num w:numId="36">
    <w:abstractNumId w:val="29"/>
  </w:num>
  <w:num w:numId="37">
    <w:abstractNumId w:val="16"/>
  </w:num>
  <w:num w:numId="3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D45"/>
    <w:rsid w:val="00000FA8"/>
    <w:rsid w:val="00001BC3"/>
    <w:rsid w:val="00002DB7"/>
    <w:rsid w:val="00006A68"/>
    <w:rsid w:val="00007967"/>
    <w:rsid w:val="00007FE0"/>
    <w:rsid w:val="00010A0D"/>
    <w:rsid w:val="00010B3A"/>
    <w:rsid w:val="00011599"/>
    <w:rsid w:val="000144B6"/>
    <w:rsid w:val="00014845"/>
    <w:rsid w:val="0001521F"/>
    <w:rsid w:val="00016F5D"/>
    <w:rsid w:val="000170C2"/>
    <w:rsid w:val="000174B7"/>
    <w:rsid w:val="00017C5B"/>
    <w:rsid w:val="00017EA6"/>
    <w:rsid w:val="000204D9"/>
    <w:rsid w:val="00020783"/>
    <w:rsid w:val="000227E1"/>
    <w:rsid w:val="00023269"/>
    <w:rsid w:val="00024F97"/>
    <w:rsid w:val="0002530E"/>
    <w:rsid w:val="000303B0"/>
    <w:rsid w:val="0003043A"/>
    <w:rsid w:val="00032BDA"/>
    <w:rsid w:val="000331B7"/>
    <w:rsid w:val="00034638"/>
    <w:rsid w:val="00034769"/>
    <w:rsid w:val="0003641F"/>
    <w:rsid w:val="00036A21"/>
    <w:rsid w:val="00037FD2"/>
    <w:rsid w:val="00040564"/>
    <w:rsid w:val="00041FC6"/>
    <w:rsid w:val="0004244F"/>
    <w:rsid w:val="00043CBE"/>
    <w:rsid w:val="00045DED"/>
    <w:rsid w:val="00046203"/>
    <w:rsid w:val="00046CB0"/>
    <w:rsid w:val="00050BF5"/>
    <w:rsid w:val="0005309D"/>
    <w:rsid w:val="0005333A"/>
    <w:rsid w:val="00053DE1"/>
    <w:rsid w:val="0005419F"/>
    <w:rsid w:val="00054834"/>
    <w:rsid w:val="00054FF1"/>
    <w:rsid w:val="00056307"/>
    <w:rsid w:val="0005646B"/>
    <w:rsid w:val="00056CE4"/>
    <w:rsid w:val="00056E03"/>
    <w:rsid w:val="000573D7"/>
    <w:rsid w:val="00057903"/>
    <w:rsid w:val="0006009E"/>
    <w:rsid w:val="000620F1"/>
    <w:rsid w:val="00062559"/>
    <w:rsid w:val="00062EC9"/>
    <w:rsid w:val="000637B8"/>
    <w:rsid w:val="00063FAC"/>
    <w:rsid w:val="00064154"/>
    <w:rsid w:val="0006425E"/>
    <w:rsid w:val="000652B2"/>
    <w:rsid w:val="000660BA"/>
    <w:rsid w:val="00070657"/>
    <w:rsid w:val="000716FF"/>
    <w:rsid w:val="00071A0F"/>
    <w:rsid w:val="00071BF1"/>
    <w:rsid w:val="00071F60"/>
    <w:rsid w:val="00072113"/>
    <w:rsid w:val="00072D0E"/>
    <w:rsid w:val="00072FB8"/>
    <w:rsid w:val="00073F07"/>
    <w:rsid w:val="00074165"/>
    <w:rsid w:val="00074584"/>
    <w:rsid w:val="00074DD1"/>
    <w:rsid w:val="000756BA"/>
    <w:rsid w:val="00076012"/>
    <w:rsid w:val="000764E6"/>
    <w:rsid w:val="00077237"/>
    <w:rsid w:val="000807D2"/>
    <w:rsid w:val="000808A7"/>
    <w:rsid w:val="00082CBA"/>
    <w:rsid w:val="000832F9"/>
    <w:rsid w:val="00083427"/>
    <w:rsid w:val="000840B2"/>
    <w:rsid w:val="00085830"/>
    <w:rsid w:val="000875D4"/>
    <w:rsid w:val="0008773D"/>
    <w:rsid w:val="000900D8"/>
    <w:rsid w:val="00093B2F"/>
    <w:rsid w:val="0009408D"/>
    <w:rsid w:val="000947BF"/>
    <w:rsid w:val="00095415"/>
    <w:rsid w:val="000956DA"/>
    <w:rsid w:val="000965AB"/>
    <w:rsid w:val="00097856"/>
    <w:rsid w:val="000A37AD"/>
    <w:rsid w:val="000A5F41"/>
    <w:rsid w:val="000B0B8D"/>
    <w:rsid w:val="000B2463"/>
    <w:rsid w:val="000B2BC2"/>
    <w:rsid w:val="000B3ED6"/>
    <w:rsid w:val="000B44F0"/>
    <w:rsid w:val="000B4F96"/>
    <w:rsid w:val="000B53B4"/>
    <w:rsid w:val="000B6196"/>
    <w:rsid w:val="000B61DF"/>
    <w:rsid w:val="000B6264"/>
    <w:rsid w:val="000B6872"/>
    <w:rsid w:val="000B69DE"/>
    <w:rsid w:val="000B6B01"/>
    <w:rsid w:val="000B74FF"/>
    <w:rsid w:val="000B7561"/>
    <w:rsid w:val="000C08B9"/>
    <w:rsid w:val="000C1B95"/>
    <w:rsid w:val="000C1DCD"/>
    <w:rsid w:val="000C2DBE"/>
    <w:rsid w:val="000C3CE2"/>
    <w:rsid w:val="000C46E8"/>
    <w:rsid w:val="000C486F"/>
    <w:rsid w:val="000C4DEC"/>
    <w:rsid w:val="000C5209"/>
    <w:rsid w:val="000C5C42"/>
    <w:rsid w:val="000C65EF"/>
    <w:rsid w:val="000D1ED0"/>
    <w:rsid w:val="000D2C47"/>
    <w:rsid w:val="000D563B"/>
    <w:rsid w:val="000E200F"/>
    <w:rsid w:val="000E2428"/>
    <w:rsid w:val="000E290D"/>
    <w:rsid w:val="000E3921"/>
    <w:rsid w:val="000E42B2"/>
    <w:rsid w:val="000E524B"/>
    <w:rsid w:val="000E676C"/>
    <w:rsid w:val="000E7771"/>
    <w:rsid w:val="000E7957"/>
    <w:rsid w:val="000F2A24"/>
    <w:rsid w:val="000F4694"/>
    <w:rsid w:val="000F5084"/>
    <w:rsid w:val="000F510D"/>
    <w:rsid w:val="000F53B2"/>
    <w:rsid w:val="000F571C"/>
    <w:rsid w:val="000F62D1"/>
    <w:rsid w:val="000F7512"/>
    <w:rsid w:val="000F7885"/>
    <w:rsid w:val="001001B2"/>
    <w:rsid w:val="00100831"/>
    <w:rsid w:val="00100FD2"/>
    <w:rsid w:val="0010316B"/>
    <w:rsid w:val="00103AC3"/>
    <w:rsid w:val="0010400B"/>
    <w:rsid w:val="00104A93"/>
    <w:rsid w:val="00107237"/>
    <w:rsid w:val="00107533"/>
    <w:rsid w:val="0011000D"/>
    <w:rsid w:val="0011194B"/>
    <w:rsid w:val="00111A9E"/>
    <w:rsid w:val="0011388E"/>
    <w:rsid w:val="00114B0C"/>
    <w:rsid w:val="00115A1D"/>
    <w:rsid w:val="00115DE5"/>
    <w:rsid w:val="0011629C"/>
    <w:rsid w:val="00116346"/>
    <w:rsid w:val="0011742D"/>
    <w:rsid w:val="00120F6C"/>
    <w:rsid w:val="001216E0"/>
    <w:rsid w:val="0012322A"/>
    <w:rsid w:val="00123350"/>
    <w:rsid w:val="00123E83"/>
    <w:rsid w:val="00125C33"/>
    <w:rsid w:val="00126C9E"/>
    <w:rsid w:val="00126FC1"/>
    <w:rsid w:val="001278B9"/>
    <w:rsid w:val="00127916"/>
    <w:rsid w:val="00130DB9"/>
    <w:rsid w:val="00132062"/>
    <w:rsid w:val="00132A1E"/>
    <w:rsid w:val="0013491B"/>
    <w:rsid w:val="00134F32"/>
    <w:rsid w:val="001357F8"/>
    <w:rsid w:val="001400C1"/>
    <w:rsid w:val="0014122C"/>
    <w:rsid w:val="0014195A"/>
    <w:rsid w:val="0014444B"/>
    <w:rsid w:val="00144F85"/>
    <w:rsid w:val="00146AF4"/>
    <w:rsid w:val="00146FE9"/>
    <w:rsid w:val="00151E0F"/>
    <w:rsid w:val="00151EBC"/>
    <w:rsid w:val="00152307"/>
    <w:rsid w:val="001526BB"/>
    <w:rsid w:val="00152C6E"/>
    <w:rsid w:val="00153A1D"/>
    <w:rsid w:val="001544B0"/>
    <w:rsid w:val="001573F1"/>
    <w:rsid w:val="001608EF"/>
    <w:rsid w:val="00161AFD"/>
    <w:rsid w:val="00164349"/>
    <w:rsid w:val="001645B2"/>
    <w:rsid w:val="001653B7"/>
    <w:rsid w:val="00166A6F"/>
    <w:rsid w:val="00167FBE"/>
    <w:rsid w:val="0017249D"/>
    <w:rsid w:val="001727F5"/>
    <w:rsid w:val="00172C5D"/>
    <w:rsid w:val="00172E9F"/>
    <w:rsid w:val="00173E28"/>
    <w:rsid w:val="0017584E"/>
    <w:rsid w:val="00175A7D"/>
    <w:rsid w:val="00176205"/>
    <w:rsid w:val="00177CD6"/>
    <w:rsid w:val="00180099"/>
    <w:rsid w:val="00180524"/>
    <w:rsid w:val="00181FB3"/>
    <w:rsid w:val="001858FD"/>
    <w:rsid w:val="00186A2D"/>
    <w:rsid w:val="00187986"/>
    <w:rsid w:val="001879D6"/>
    <w:rsid w:val="00187DA5"/>
    <w:rsid w:val="001915B2"/>
    <w:rsid w:val="001923CC"/>
    <w:rsid w:val="00192CAC"/>
    <w:rsid w:val="001932D7"/>
    <w:rsid w:val="0019379B"/>
    <w:rsid w:val="00194277"/>
    <w:rsid w:val="00194791"/>
    <w:rsid w:val="00194809"/>
    <w:rsid w:val="00194D2A"/>
    <w:rsid w:val="00195100"/>
    <w:rsid w:val="00196CB4"/>
    <w:rsid w:val="00197CE7"/>
    <w:rsid w:val="001A060F"/>
    <w:rsid w:val="001A082E"/>
    <w:rsid w:val="001A0A57"/>
    <w:rsid w:val="001A2126"/>
    <w:rsid w:val="001A5C0B"/>
    <w:rsid w:val="001A7D9A"/>
    <w:rsid w:val="001B1228"/>
    <w:rsid w:val="001B130A"/>
    <w:rsid w:val="001B42E7"/>
    <w:rsid w:val="001B4DC2"/>
    <w:rsid w:val="001B6BA3"/>
    <w:rsid w:val="001B6DC3"/>
    <w:rsid w:val="001B74AA"/>
    <w:rsid w:val="001B7520"/>
    <w:rsid w:val="001C00D2"/>
    <w:rsid w:val="001C1D8F"/>
    <w:rsid w:val="001C5E4C"/>
    <w:rsid w:val="001C7260"/>
    <w:rsid w:val="001C763D"/>
    <w:rsid w:val="001C768A"/>
    <w:rsid w:val="001C7FEA"/>
    <w:rsid w:val="001D0280"/>
    <w:rsid w:val="001D1495"/>
    <w:rsid w:val="001D5B5E"/>
    <w:rsid w:val="001D6589"/>
    <w:rsid w:val="001D6865"/>
    <w:rsid w:val="001D69CF"/>
    <w:rsid w:val="001D6A9A"/>
    <w:rsid w:val="001E019F"/>
    <w:rsid w:val="001E15BB"/>
    <w:rsid w:val="001E1B29"/>
    <w:rsid w:val="001E1EF3"/>
    <w:rsid w:val="001E2A79"/>
    <w:rsid w:val="001E3CA9"/>
    <w:rsid w:val="001E4667"/>
    <w:rsid w:val="001E4F3C"/>
    <w:rsid w:val="001E6B47"/>
    <w:rsid w:val="001F274B"/>
    <w:rsid w:val="001F298C"/>
    <w:rsid w:val="001F3AAD"/>
    <w:rsid w:val="001F4455"/>
    <w:rsid w:val="001F4A26"/>
    <w:rsid w:val="001F4B9B"/>
    <w:rsid w:val="00200B52"/>
    <w:rsid w:val="00201EB9"/>
    <w:rsid w:val="002021C2"/>
    <w:rsid w:val="00202CC5"/>
    <w:rsid w:val="002031AE"/>
    <w:rsid w:val="00204FE6"/>
    <w:rsid w:val="00206615"/>
    <w:rsid w:val="00207784"/>
    <w:rsid w:val="00207FE1"/>
    <w:rsid w:val="00210427"/>
    <w:rsid w:val="00210A03"/>
    <w:rsid w:val="002129C2"/>
    <w:rsid w:val="00214FAB"/>
    <w:rsid w:val="00215F0C"/>
    <w:rsid w:val="0021641A"/>
    <w:rsid w:val="002166DD"/>
    <w:rsid w:val="0022086D"/>
    <w:rsid w:val="002214BF"/>
    <w:rsid w:val="002234D6"/>
    <w:rsid w:val="00223D5A"/>
    <w:rsid w:val="002246D7"/>
    <w:rsid w:val="002247EC"/>
    <w:rsid w:val="00225BEA"/>
    <w:rsid w:val="00225F71"/>
    <w:rsid w:val="00227551"/>
    <w:rsid w:val="00230FCE"/>
    <w:rsid w:val="0023196D"/>
    <w:rsid w:val="00232348"/>
    <w:rsid w:val="00232ADF"/>
    <w:rsid w:val="002357BB"/>
    <w:rsid w:val="002413C3"/>
    <w:rsid w:val="0024197A"/>
    <w:rsid w:val="00242553"/>
    <w:rsid w:val="0024258B"/>
    <w:rsid w:val="00243CFB"/>
    <w:rsid w:val="00243D12"/>
    <w:rsid w:val="002451C8"/>
    <w:rsid w:val="00245EEC"/>
    <w:rsid w:val="00250415"/>
    <w:rsid w:val="002508BB"/>
    <w:rsid w:val="002552A7"/>
    <w:rsid w:val="00256062"/>
    <w:rsid w:val="00256245"/>
    <w:rsid w:val="00256340"/>
    <w:rsid w:val="00257851"/>
    <w:rsid w:val="00257DE4"/>
    <w:rsid w:val="00261C9D"/>
    <w:rsid w:val="00261FC4"/>
    <w:rsid w:val="002622E0"/>
    <w:rsid w:val="00263FE6"/>
    <w:rsid w:val="002646A0"/>
    <w:rsid w:val="00264C0C"/>
    <w:rsid w:val="00264D1F"/>
    <w:rsid w:val="002666C8"/>
    <w:rsid w:val="002670E9"/>
    <w:rsid w:val="002673F5"/>
    <w:rsid w:val="00271095"/>
    <w:rsid w:val="002719A4"/>
    <w:rsid w:val="00272DB9"/>
    <w:rsid w:val="00272EAE"/>
    <w:rsid w:val="002732DA"/>
    <w:rsid w:val="002735C4"/>
    <w:rsid w:val="002740C2"/>
    <w:rsid w:val="002741D2"/>
    <w:rsid w:val="00274F03"/>
    <w:rsid w:val="00275AEF"/>
    <w:rsid w:val="0027743D"/>
    <w:rsid w:val="002805D9"/>
    <w:rsid w:val="002809A0"/>
    <w:rsid w:val="00280A5D"/>
    <w:rsid w:val="00281BFB"/>
    <w:rsid w:val="00281CA1"/>
    <w:rsid w:val="0028456B"/>
    <w:rsid w:val="00284D49"/>
    <w:rsid w:val="00284DCC"/>
    <w:rsid w:val="00285162"/>
    <w:rsid w:val="0028565E"/>
    <w:rsid w:val="00286E48"/>
    <w:rsid w:val="002875C0"/>
    <w:rsid w:val="00287DE9"/>
    <w:rsid w:val="00287E00"/>
    <w:rsid w:val="0029012F"/>
    <w:rsid w:val="002947BF"/>
    <w:rsid w:val="00295919"/>
    <w:rsid w:val="002972F9"/>
    <w:rsid w:val="0029758C"/>
    <w:rsid w:val="00297C97"/>
    <w:rsid w:val="002A08CD"/>
    <w:rsid w:val="002A1F78"/>
    <w:rsid w:val="002A4B31"/>
    <w:rsid w:val="002A629C"/>
    <w:rsid w:val="002A7CF5"/>
    <w:rsid w:val="002A7D9C"/>
    <w:rsid w:val="002B02A9"/>
    <w:rsid w:val="002B03CA"/>
    <w:rsid w:val="002B172F"/>
    <w:rsid w:val="002B3F92"/>
    <w:rsid w:val="002B467A"/>
    <w:rsid w:val="002B4B99"/>
    <w:rsid w:val="002B4C91"/>
    <w:rsid w:val="002B6ECD"/>
    <w:rsid w:val="002B705A"/>
    <w:rsid w:val="002B7991"/>
    <w:rsid w:val="002C0172"/>
    <w:rsid w:val="002C0BFB"/>
    <w:rsid w:val="002C382D"/>
    <w:rsid w:val="002C3A64"/>
    <w:rsid w:val="002C59E7"/>
    <w:rsid w:val="002C5A09"/>
    <w:rsid w:val="002C5CB2"/>
    <w:rsid w:val="002C6A9B"/>
    <w:rsid w:val="002C6D24"/>
    <w:rsid w:val="002C6D73"/>
    <w:rsid w:val="002C6F38"/>
    <w:rsid w:val="002C7B35"/>
    <w:rsid w:val="002C7D3B"/>
    <w:rsid w:val="002D1710"/>
    <w:rsid w:val="002D4307"/>
    <w:rsid w:val="002D43AB"/>
    <w:rsid w:val="002D4895"/>
    <w:rsid w:val="002D58C0"/>
    <w:rsid w:val="002D60EA"/>
    <w:rsid w:val="002D6985"/>
    <w:rsid w:val="002E0040"/>
    <w:rsid w:val="002E04D8"/>
    <w:rsid w:val="002E259F"/>
    <w:rsid w:val="002E4C66"/>
    <w:rsid w:val="002E571A"/>
    <w:rsid w:val="002E5FC3"/>
    <w:rsid w:val="002E72A7"/>
    <w:rsid w:val="002E770A"/>
    <w:rsid w:val="002E7AB1"/>
    <w:rsid w:val="002F1ADE"/>
    <w:rsid w:val="002F2EE5"/>
    <w:rsid w:val="002F3B15"/>
    <w:rsid w:val="002F504C"/>
    <w:rsid w:val="002F5526"/>
    <w:rsid w:val="002F5F38"/>
    <w:rsid w:val="002F60B0"/>
    <w:rsid w:val="002F6546"/>
    <w:rsid w:val="00300DBA"/>
    <w:rsid w:val="00301AD7"/>
    <w:rsid w:val="00301C2C"/>
    <w:rsid w:val="003053E2"/>
    <w:rsid w:val="0030610A"/>
    <w:rsid w:val="0030665D"/>
    <w:rsid w:val="003070B8"/>
    <w:rsid w:val="003100BA"/>
    <w:rsid w:val="00310684"/>
    <w:rsid w:val="00311120"/>
    <w:rsid w:val="00315296"/>
    <w:rsid w:val="003152A8"/>
    <w:rsid w:val="003155E7"/>
    <w:rsid w:val="00320091"/>
    <w:rsid w:val="00320419"/>
    <w:rsid w:val="0032052A"/>
    <w:rsid w:val="00320736"/>
    <w:rsid w:val="00320EC1"/>
    <w:rsid w:val="00322542"/>
    <w:rsid w:val="003232EE"/>
    <w:rsid w:val="003317D8"/>
    <w:rsid w:val="00331986"/>
    <w:rsid w:val="00333C6E"/>
    <w:rsid w:val="00335222"/>
    <w:rsid w:val="00336802"/>
    <w:rsid w:val="0034006D"/>
    <w:rsid w:val="00340158"/>
    <w:rsid w:val="0034041A"/>
    <w:rsid w:val="003405B7"/>
    <w:rsid w:val="00342772"/>
    <w:rsid w:val="00342D28"/>
    <w:rsid w:val="00342F22"/>
    <w:rsid w:val="00342FB0"/>
    <w:rsid w:val="00343D70"/>
    <w:rsid w:val="0034401F"/>
    <w:rsid w:val="00344777"/>
    <w:rsid w:val="00344B5A"/>
    <w:rsid w:val="00344E07"/>
    <w:rsid w:val="003455BF"/>
    <w:rsid w:val="00346454"/>
    <w:rsid w:val="00350BF2"/>
    <w:rsid w:val="00350DBE"/>
    <w:rsid w:val="003518F3"/>
    <w:rsid w:val="00352929"/>
    <w:rsid w:val="00353DA7"/>
    <w:rsid w:val="00353E1C"/>
    <w:rsid w:val="0035670E"/>
    <w:rsid w:val="00357999"/>
    <w:rsid w:val="003579F1"/>
    <w:rsid w:val="00357EAF"/>
    <w:rsid w:val="003614F9"/>
    <w:rsid w:val="003623E4"/>
    <w:rsid w:val="003644EF"/>
    <w:rsid w:val="00364B68"/>
    <w:rsid w:val="0036511F"/>
    <w:rsid w:val="003651E8"/>
    <w:rsid w:val="00367566"/>
    <w:rsid w:val="00367BD1"/>
    <w:rsid w:val="00367F04"/>
    <w:rsid w:val="0037073D"/>
    <w:rsid w:val="00370F9B"/>
    <w:rsid w:val="00372DC9"/>
    <w:rsid w:val="00372F0F"/>
    <w:rsid w:val="00372F22"/>
    <w:rsid w:val="00374E7C"/>
    <w:rsid w:val="00375854"/>
    <w:rsid w:val="00376E65"/>
    <w:rsid w:val="003805D2"/>
    <w:rsid w:val="00380F04"/>
    <w:rsid w:val="00380F29"/>
    <w:rsid w:val="003811A3"/>
    <w:rsid w:val="0038316E"/>
    <w:rsid w:val="00383992"/>
    <w:rsid w:val="003856E8"/>
    <w:rsid w:val="00385E5B"/>
    <w:rsid w:val="0038605E"/>
    <w:rsid w:val="003913D3"/>
    <w:rsid w:val="00391CB1"/>
    <w:rsid w:val="0039262D"/>
    <w:rsid w:val="003939F4"/>
    <w:rsid w:val="00396B4A"/>
    <w:rsid w:val="003A12E2"/>
    <w:rsid w:val="003A17F5"/>
    <w:rsid w:val="003A22EF"/>
    <w:rsid w:val="003A25F6"/>
    <w:rsid w:val="003A2E15"/>
    <w:rsid w:val="003A31B0"/>
    <w:rsid w:val="003A5CFC"/>
    <w:rsid w:val="003A7771"/>
    <w:rsid w:val="003B094F"/>
    <w:rsid w:val="003B1F5C"/>
    <w:rsid w:val="003B2DE3"/>
    <w:rsid w:val="003B6386"/>
    <w:rsid w:val="003B728F"/>
    <w:rsid w:val="003C0D8F"/>
    <w:rsid w:val="003C68A0"/>
    <w:rsid w:val="003D1B55"/>
    <w:rsid w:val="003D362D"/>
    <w:rsid w:val="003D364D"/>
    <w:rsid w:val="003D3778"/>
    <w:rsid w:val="003D3D3F"/>
    <w:rsid w:val="003D3F2A"/>
    <w:rsid w:val="003D7908"/>
    <w:rsid w:val="003E130E"/>
    <w:rsid w:val="003E2F72"/>
    <w:rsid w:val="003E3ACB"/>
    <w:rsid w:val="003E7A4D"/>
    <w:rsid w:val="003E7CF5"/>
    <w:rsid w:val="003F2CBF"/>
    <w:rsid w:val="003F32C2"/>
    <w:rsid w:val="003F3EA3"/>
    <w:rsid w:val="003F4438"/>
    <w:rsid w:val="003F57B5"/>
    <w:rsid w:val="003F7020"/>
    <w:rsid w:val="00400B1A"/>
    <w:rsid w:val="004040B4"/>
    <w:rsid w:val="0040627F"/>
    <w:rsid w:val="00406A24"/>
    <w:rsid w:val="00406D1A"/>
    <w:rsid w:val="00407D40"/>
    <w:rsid w:val="004104A1"/>
    <w:rsid w:val="004105F1"/>
    <w:rsid w:val="00410872"/>
    <w:rsid w:val="004115A7"/>
    <w:rsid w:val="00411F7A"/>
    <w:rsid w:val="00413435"/>
    <w:rsid w:val="00413A43"/>
    <w:rsid w:val="004141D9"/>
    <w:rsid w:val="00414B4D"/>
    <w:rsid w:val="0041516D"/>
    <w:rsid w:val="0041605D"/>
    <w:rsid w:val="00416991"/>
    <w:rsid w:val="004203D5"/>
    <w:rsid w:val="004205AD"/>
    <w:rsid w:val="004205C5"/>
    <w:rsid w:val="00420EA1"/>
    <w:rsid w:val="00422ACF"/>
    <w:rsid w:val="004232B9"/>
    <w:rsid w:val="00423E8B"/>
    <w:rsid w:val="004242D0"/>
    <w:rsid w:val="00424463"/>
    <w:rsid w:val="004276C5"/>
    <w:rsid w:val="00430002"/>
    <w:rsid w:val="00430A6D"/>
    <w:rsid w:val="00431B5D"/>
    <w:rsid w:val="0043441A"/>
    <w:rsid w:val="0043559B"/>
    <w:rsid w:val="0043611D"/>
    <w:rsid w:val="00436A08"/>
    <w:rsid w:val="004402BD"/>
    <w:rsid w:val="004407ED"/>
    <w:rsid w:val="004422D5"/>
    <w:rsid w:val="00442369"/>
    <w:rsid w:val="004447EA"/>
    <w:rsid w:val="00444A80"/>
    <w:rsid w:val="00446495"/>
    <w:rsid w:val="00446D71"/>
    <w:rsid w:val="00446E5F"/>
    <w:rsid w:val="00447464"/>
    <w:rsid w:val="004475EE"/>
    <w:rsid w:val="004518AE"/>
    <w:rsid w:val="004532B6"/>
    <w:rsid w:val="00453D8B"/>
    <w:rsid w:val="00453EE1"/>
    <w:rsid w:val="00454132"/>
    <w:rsid w:val="00457AFB"/>
    <w:rsid w:val="004615D3"/>
    <w:rsid w:val="00461EC0"/>
    <w:rsid w:val="004632B5"/>
    <w:rsid w:val="0046458F"/>
    <w:rsid w:val="0046592E"/>
    <w:rsid w:val="00465C1B"/>
    <w:rsid w:val="004666ED"/>
    <w:rsid w:val="00467AC7"/>
    <w:rsid w:val="00467D0F"/>
    <w:rsid w:val="004717CE"/>
    <w:rsid w:val="0047319C"/>
    <w:rsid w:val="00475AC2"/>
    <w:rsid w:val="0048003A"/>
    <w:rsid w:val="00480820"/>
    <w:rsid w:val="004827CF"/>
    <w:rsid w:val="00482F18"/>
    <w:rsid w:val="00485A08"/>
    <w:rsid w:val="00486611"/>
    <w:rsid w:val="00486DBB"/>
    <w:rsid w:val="004879EB"/>
    <w:rsid w:val="00491CFD"/>
    <w:rsid w:val="00493C8B"/>
    <w:rsid w:val="004940E7"/>
    <w:rsid w:val="00494714"/>
    <w:rsid w:val="00494C7B"/>
    <w:rsid w:val="004958BD"/>
    <w:rsid w:val="00496746"/>
    <w:rsid w:val="00497DAB"/>
    <w:rsid w:val="00497EFF"/>
    <w:rsid w:val="004A190D"/>
    <w:rsid w:val="004A29C0"/>
    <w:rsid w:val="004A3CA7"/>
    <w:rsid w:val="004A70FE"/>
    <w:rsid w:val="004B1086"/>
    <w:rsid w:val="004B150F"/>
    <w:rsid w:val="004B1BC2"/>
    <w:rsid w:val="004B37C1"/>
    <w:rsid w:val="004B417F"/>
    <w:rsid w:val="004B462A"/>
    <w:rsid w:val="004B462C"/>
    <w:rsid w:val="004B5D1B"/>
    <w:rsid w:val="004B70E1"/>
    <w:rsid w:val="004B7583"/>
    <w:rsid w:val="004B77F7"/>
    <w:rsid w:val="004C0669"/>
    <w:rsid w:val="004C17F0"/>
    <w:rsid w:val="004C30B7"/>
    <w:rsid w:val="004C3D0C"/>
    <w:rsid w:val="004C3F09"/>
    <w:rsid w:val="004C6C92"/>
    <w:rsid w:val="004D211B"/>
    <w:rsid w:val="004D238E"/>
    <w:rsid w:val="004D3167"/>
    <w:rsid w:val="004D43E3"/>
    <w:rsid w:val="004D59C0"/>
    <w:rsid w:val="004D5EC3"/>
    <w:rsid w:val="004D72D5"/>
    <w:rsid w:val="004D7C89"/>
    <w:rsid w:val="004E0B1F"/>
    <w:rsid w:val="004E0EF4"/>
    <w:rsid w:val="004E1049"/>
    <w:rsid w:val="004E1994"/>
    <w:rsid w:val="004E2F1A"/>
    <w:rsid w:val="004E30BC"/>
    <w:rsid w:val="004E40DA"/>
    <w:rsid w:val="004E4790"/>
    <w:rsid w:val="004E634B"/>
    <w:rsid w:val="004E7C62"/>
    <w:rsid w:val="004F0514"/>
    <w:rsid w:val="004F058C"/>
    <w:rsid w:val="004F21D4"/>
    <w:rsid w:val="004F3093"/>
    <w:rsid w:val="004F48AB"/>
    <w:rsid w:val="004F4953"/>
    <w:rsid w:val="004F53B2"/>
    <w:rsid w:val="004F53EE"/>
    <w:rsid w:val="004F55CE"/>
    <w:rsid w:val="004F5BDE"/>
    <w:rsid w:val="004F5C4E"/>
    <w:rsid w:val="004F7247"/>
    <w:rsid w:val="00500CBF"/>
    <w:rsid w:val="00500EB7"/>
    <w:rsid w:val="00500F07"/>
    <w:rsid w:val="005029D1"/>
    <w:rsid w:val="00502B33"/>
    <w:rsid w:val="00502E49"/>
    <w:rsid w:val="005074CA"/>
    <w:rsid w:val="00511136"/>
    <w:rsid w:val="005115B2"/>
    <w:rsid w:val="00511CF4"/>
    <w:rsid w:val="0051237F"/>
    <w:rsid w:val="005135F0"/>
    <w:rsid w:val="0051532A"/>
    <w:rsid w:val="00515367"/>
    <w:rsid w:val="0051606D"/>
    <w:rsid w:val="005209B1"/>
    <w:rsid w:val="00524D64"/>
    <w:rsid w:val="005258E7"/>
    <w:rsid w:val="005272B5"/>
    <w:rsid w:val="00533494"/>
    <w:rsid w:val="00533AE2"/>
    <w:rsid w:val="00534813"/>
    <w:rsid w:val="005369BE"/>
    <w:rsid w:val="00540C94"/>
    <w:rsid w:val="00540E93"/>
    <w:rsid w:val="0054137C"/>
    <w:rsid w:val="00541404"/>
    <w:rsid w:val="0054184F"/>
    <w:rsid w:val="00541B8A"/>
    <w:rsid w:val="00541F79"/>
    <w:rsid w:val="005422DB"/>
    <w:rsid w:val="00545B8A"/>
    <w:rsid w:val="00547444"/>
    <w:rsid w:val="00550265"/>
    <w:rsid w:val="00551AFE"/>
    <w:rsid w:val="00553A97"/>
    <w:rsid w:val="00553E23"/>
    <w:rsid w:val="00554496"/>
    <w:rsid w:val="0055723C"/>
    <w:rsid w:val="00560493"/>
    <w:rsid w:val="00560A45"/>
    <w:rsid w:val="00561B4A"/>
    <w:rsid w:val="005635A7"/>
    <w:rsid w:val="00563676"/>
    <w:rsid w:val="0056393B"/>
    <w:rsid w:val="00566723"/>
    <w:rsid w:val="00566B5D"/>
    <w:rsid w:val="00570B95"/>
    <w:rsid w:val="00572E63"/>
    <w:rsid w:val="00572EA2"/>
    <w:rsid w:val="005730F0"/>
    <w:rsid w:val="00573636"/>
    <w:rsid w:val="0057511E"/>
    <w:rsid w:val="00575510"/>
    <w:rsid w:val="00576281"/>
    <w:rsid w:val="005770FC"/>
    <w:rsid w:val="00580918"/>
    <w:rsid w:val="00580FBE"/>
    <w:rsid w:val="0058116A"/>
    <w:rsid w:val="00584AB8"/>
    <w:rsid w:val="00584DAD"/>
    <w:rsid w:val="00584F05"/>
    <w:rsid w:val="00584FB3"/>
    <w:rsid w:val="005858F8"/>
    <w:rsid w:val="0059017E"/>
    <w:rsid w:val="00591237"/>
    <w:rsid w:val="00591583"/>
    <w:rsid w:val="00592EF2"/>
    <w:rsid w:val="00593DAD"/>
    <w:rsid w:val="00594AA7"/>
    <w:rsid w:val="00595650"/>
    <w:rsid w:val="005966DC"/>
    <w:rsid w:val="005978A5"/>
    <w:rsid w:val="005A0753"/>
    <w:rsid w:val="005A09BD"/>
    <w:rsid w:val="005A141C"/>
    <w:rsid w:val="005A3B47"/>
    <w:rsid w:val="005A4A3A"/>
    <w:rsid w:val="005A5140"/>
    <w:rsid w:val="005A56F4"/>
    <w:rsid w:val="005A66B7"/>
    <w:rsid w:val="005A771A"/>
    <w:rsid w:val="005A7F29"/>
    <w:rsid w:val="005B1D7F"/>
    <w:rsid w:val="005B233B"/>
    <w:rsid w:val="005B24E7"/>
    <w:rsid w:val="005B2511"/>
    <w:rsid w:val="005B2F0C"/>
    <w:rsid w:val="005B2FAF"/>
    <w:rsid w:val="005B37E3"/>
    <w:rsid w:val="005B43BB"/>
    <w:rsid w:val="005B6B93"/>
    <w:rsid w:val="005C168B"/>
    <w:rsid w:val="005C1F58"/>
    <w:rsid w:val="005C2599"/>
    <w:rsid w:val="005C4AAD"/>
    <w:rsid w:val="005C50C6"/>
    <w:rsid w:val="005C643D"/>
    <w:rsid w:val="005C654F"/>
    <w:rsid w:val="005C7C91"/>
    <w:rsid w:val="005D0696"/>
    <w:rsid w:val="005D13F7"/>
    <w:rsid w:val="005D152C"/>
    <w:rsid w:val="005D1AD0"/>
    <w:rsid w:val="005D26D8"/>
    <w:rsid w:val="005D486C"/>
    <w:rsid w:val="005D4ECD"/>
    <w:rsid w:val="005D4F9E"/>
    <w:rsid w:val="005D541C"/>
    <w:rsid w:val="005D6603"/>
    <w:rsid w:val="005D7F86"/>
    <w:rsid w:val="005E0A49"/>
    <w:rsid w:val="005E20E9"/>
    <w:rsid w:val="005E2EA9"/>
    <w:rsid w:val="005E4253"/>
    <w:rsid w:val="005E5393"/>
    <w:rsid w:val="005E6011"/>
    <w:rsid w:val="005E72B7"/>
    <w:rsid w:val="005E7B20"/>
    <w:rsid w:val="005F0373"/>
    <w:rsid w:val="005F081B"/>
    <w:rsid w:val="005F10DE"/>
    <w:rsid w:val="005F1651"/>
    <w:rsid w:val="005F2178"/>
    <w:rsid w:val="005F3C3A"/>
    <w:rsid w:val="005F548B"/>
    <w:rsid w:val="005F632C"/>
    <w:rsid w:val="005F79D8"/>
    <w:rsid w:val="006004AA"/>
    <w:rsid w:val="006018D1"/>
    <w:rsid w:val="00601A27"/>
    <w:rsid w:val="006024DE"/>
    <w:rsid w:val="00603389"/>
    <w:rsid w:val="00604DBD"/>
    <w:rsid w:val="00607790"/>
    <w:rsid w:val="00607AD1"/>
    <w:rsid w:val="00610250"/>
    <w:rsid w:val="0061164D"/>
    <w:rsid w:val="00613CEA"/>
    <w:rsid w:val="006144F2"/>
    <w:rsid w:val="006156F6"/>
    <w:rsid w:val="00617549"/>
    <w:rsid w:val="00617948"/>
    <w:rsid w:val="0062019C"/>
    <w:rsid w:val="00620E09"/>
    <w:rsid w:val="006213BE"/>
    <w:rsid w:val="00621CF1"/>
    <w:rsid w:val="006220AA"/>
    <w:rsid w:val="0062279C"/>
    <w:rsid w:val="00624CA1"/>
    <w:rsid w:val="0062551C"/>
    <w:rsid w:val="00626080"/>
    <w:rsid w:val="00627D63"/>
    <w:rsid w:val="00630864"/>
    <w:rsid w:val="00630CE4"/>
    <w:rsid w:val="006312D3"/>
    <w:rsid w:val="006344DA"/>
    <w:rsid w:val="00634E9A"/>
    <w:rsid w:val="00635198"/>
    <w:rsid w:val="00635921"/>
    <w:rsid w:val="0063654B"/>
    <w:rsid w:val="0063684C"/>
    <w:rsid w:val="0063750D"/>
    <w:rsid w:val="00637695"/>
    <w:rsid w:val="00637AE1"/>
    <w:rsid w:val="006402E2"/>
    <w:rsid w:val="006437F3"/>
    <w:rsid w:val="00643A64"/>
    <w:rsid w:val="006470EF"/>
    <w:rsid w:val="00651006"/>
    <w:rsid w:val="00652523"/>
    <w:rsid w:val="006529EC"/>
    <w:rsid w:val="00654195"/>
    <w:rsid w:val="00654494"/>
    <w:rsid w:val="00654978"/>
    <w:rsid w:val="00654B02"/>
    <w:rsid w:val="00656B4F"/>
    <w:rsid w:val="00657316"/>
    <w:rsid w:val="006577CB"/>
    <w:rsid w:val="00660AE4"/>
    <w:rsid w:val="0066111A"/>
    <w:rsid w:val="00662AE1"/>
    <w:rsid w:val="00666820"/>
    <w:rsid w:val="0066705A"/>
    <w:rsid w:val="006705A8"/>
    <w:rsid w:val="00670B86"/>
    <w:rsid w:val="00670D09"/>
    <w:rsid w:val="00670FC7"/>
    <w:rsid w:val="006715D8"/>
    <w:rsid w:val="00672953"/>
    <w:rsid w:val="006729B8"/>
    <w:rsid w:val="006744A2"/>
    <w:rsid w:val="006746B9"/>
    <w:rsid w:val="0067486E"/>
    <w:rsid w:val="006749BE"/>
    <w:rsid w:val="00674CA3"/>
    <w:rsid w:val="00675064"/>
    <w:rsid w:val="00676566"/>
    <w:rsid w:val="0067795B"/>
    <w:rsid w:val="00677EC2"/>
    <w:rsid w:val="006819D4"/>
    <w:rsid w:val="00681ADE"/>
    <w:rsid w:val="00683756"/>
    <w:rsid w:val="00683D58"/>
    <w:rsid w:val="006843E5"/>
    <w:rsid w:val="00685FF7"/>
    <w:rsid w:val="00686A1D"/>
    <w:rsid w:val="00687DAE"/>
    <w:rsid w:val="00690484"/>
    <w:rsid w:val="00690B3E"/>
    <w:rsid w:val="006956F7"/>
    <w:rsid w:val="006958CB"/>
    <w:rsid w:val="00695CEE"/>
    <w:rsid w:val="00696E04"/>
    <w:rsid w:val="00696EE2"/>
    <w:rsid w:val="006A07B3"/>
    <w:rsid w:val="006A1F81"/>
    <w:rsid w:val="006A43BB"/>
    <w:rsid w:val="006A4726"/>
    <w:rsid w:val="006A58AA"/>
    <w:rsid w:val="006A6376"/>
    <w:rsid w:val="006A6993"/>
    <w:rsid w:val="006A77C7"/>
    <w:rsid w:val="006A794E"/>
    <w:rsid w:val="006B0599"/>
    <w:rsid w:val="006B0D88"/>
    <w:rsid w:val="006B1D6E"/>
    <w:rsid w:val="006B2E4B"/>
    <w:rsid w:val="006B37CD"/>
    <w:rsid w:val="006B3C1C"/>
    <w:rsid w:val="006B41F1"/>
    <w:rsid w:val="006B4B98"/>
    <w:rsid w:val="006B51C5"/>
    <w:rsid w:val="006B58A6"/>
    <w:rsid w:val="006B5F06"/>
    <w:rsid w:val="006B65FE"/>
    <w:rsid w:val="006B6D35"/>
    <w:rsid w:val="006B726D"/>
    <w:rsid w:val="006B7679"/>
    <w:rsid w:val="006C1F9D"/>
    <w:rsid w:val="006C2881"/>
    <w:rsid w:val="006C5CCF"/>
    <w:rsid w:val="006C66ED"/>
    <w:rsid w:val="006C794B"/>
    <w:rsid w:val="006C79D6"/>
    <w:rsid w:val="006C7FAF"/>
    <w:rsid w:val="006D020B"/>
    <w:rsid w:val="006D027D"/>
    <w:rsid w:val="006D0987"/>
    <w:rsid w:val="006D10E8"/>
    <w:rsid w:val="006D1317"/>
    <w:rsid w:val="006D1D2A"/>
    <w:rsid w:val="006D21FB"/>
    <w:rsid w:val="006D2CC8"/>
    <w:rsid w:val="006D34DC"/>
    <w:rsid w:val="006D4CFC"/>
    <w:rsid w:val="006D5214"/>
    <w:rsid w:val="006D57BB"/>
    <w:rsid w:val="006D7B11"/>
    <w:rsid w:val="006E11B3"/>
    <w:rsid w:val="006E2F07"/>
    <w:rsid w:val="006E446D"/>
    <w:rsid w:val="006E582A"/>
    <w:rsid w:val="006E5DD0"/>
    <w:rsid w:val="006F4225"/>
    <w:rsid w:val="007000A6"/>
    <w:rsid w:val="00701237"/>
    <w:rsid w:val="007026DB"/>
    <w:rsid w:val="0070333C"/>
    <w:rsid w:val="007049C9"/>
    <w:rsid w:val="0070603A"/>
    <w:rsid w:val="0070684E"/>
    <w:rsid w:val="00706B0B"/>
    <w:rsid w:val="007072AD"/>
    <w:rsid w:val="00710583"/>
    <w:rsid w:val="007105F6"/>
    <w:rsid w:val="0071209E"/>
    <w:rsid w:val="007128B8"/>
    <w:rsid w:val="00712A6A"/>
    <w:rsid w:val="00713335"/>
    <w:rsid w:val="00715481"/>
    <w:rsid w:val="00715E7F"/>
    <w:rsid w:val="00716A4A"/>
    <w:rsid w:val="0071783D"/>
    <w:rsid w:val="0072021E"/>
    <w:rsid w:val="0072025F"/>
    <w:rsid w:val="00720927"/>
    <w:rsid w:val="00720F39"/>
    <w:rsid w:val="00722AF1"/>
    <w:rsid w:val="00723427"/>
    <w:rsid w:val="00724ECB"/>
    <w:rsid w:val="00725574"/>
    <w:rsid w:val="00725A69"/>
    <w:rsid w:val="00727788"/>
    <w:rsid w:val="00732936"/>
    <w:rsid w:val="00732CF0"/>
    <w:rsid w:val="0073303B"/>
    <w:rsid w:val="0073333E"/>
    <w:rsid w:val="00737E3D"/>
    <w:rsid w:val="00737F4F"/>
    <w:rsid w:val="007417E9"/>
    <w:rsid w:val="00741CC2"/>
    <w:rsid w:val="00742790"/>
    <w:rsid w:val="007428CF"/>
    <w:rsid w:val="007435E0"/>
    <w:rsid w:val="007443ED"/>
    <w:rsid w:val="0074572F"/>
    <w:rsid w:val="007507E4"/>
    <w:rsid w:val="00750B21"/>
    <w:rsid w:val="00751726"/>
    <w:rsid w:val="00751CFF"/>
    <w:rsid w:val="00752020"/>
    <w:rsid w:val="00752DE5"/>
    <w:rsid w:val="007533E8"/>
    <w:rsid w:val="00753857"/>
    <w:rsid w:val="00754B86"/>
    <w:rsid w:val="007555F1"/>
    <w:rsid w:val="007558C2"/>
    <w:rsid w:val="0075644B"/>
    <w:rsid w:val="00756680"/>
    <w:rsid w:val="00760B72"/>
    <w:rsid w:val="00761B1A"/>
    <w:rsid w:val="007627C8"/>
    <w:rsid w:val="00762C7F"/>
    <w:rsid w:val="00762CCC"/>
    <w:rsid w:val="00763084"/>
    <w:rsid w:val="00764827"/>
    <w:rsid w:val="00765E0C"/>
    <w:rsid w:val="00766FE5"/>
    <w:rsid w:val="007674B1"/>
    <w:rsid w:val="0077005F"/>
    <w:rsid w:val="00771952"/>
    <w:rsid w:val="00772126"/>
    <w:rsid w:val="0077250A"/>
    <w:rsid w:val="0077350F"/>
    <w:rsid w:val="00775156"/>
    <w:rsid w:val="00775C0E"/>
    <w:rsid w:val="00775C77"/>
    <w:rsid w:val="00775D7B"/>
    <w:rsid w:val="00777015"/>
    <w:rsid w:val="00781152"/>
    <w:rsid w:val="00782A73"/>
    <w:rsid w:val="00782DD2"/>
    <w:rsid w:val="00783A3F"/>
    <w:rsid w:val="00783DF5"/>
    <w:rsid w:val="00783F17"/>
    <w:rsid w:val="00784DD4"/>
    <w:rsid w:val="00785029"/>
    <w:rsid w:val="00786556"/>
    <w:rsid w:val="00786B06"/>
    <w:rsid w:val="0079062A"/>
    <w:rsid w:val="0079087D"/>
    <w:rsid w:val="00791384"/>
    <w:rsid w:val="00791D55"/>
    <w:rsid w:val="007935C8"/>
    <w:rsid w:val="007945E6"/>
    <w:rsid w:val="00794CCC"/>
    <w:rsid w:val="00794FF0"/>
    <w:rsid w:val="007969A6"/>
    <w:rsid w:val="007A13F1"/>
    <w:rsid w:val="007A1589"/>
    <w:rsid w:val="007A1635"/>
    <w:rsid w:val="007A2B6A"/>
    <w:rsid w:val="007A42BF"/>
    <w:rsid w:val="007A50D9"/>
    <w:rsid w:val="007A56A3"/>
    <w:rsid w:val="007A5EF7"/>
    <w:rsid w:val="007A6752"/>
    <w:rsid w:val="007A79CC"/>
    <w:rsid w:val="007B0DD8"/>
    <w:rsid w:val="007B1CAE"/>
    <w:rsid w:val="007B20A9"/>
    <w:rsid w:val="007B3AED"/>
    <w:rsid w:val="007B3F35"/>
    <w:rsid w:val="007B4B05"/>
    <w:rsid w:val="007B74C0"/>
    <w:rsid w:val="007B7753"/>
    <w:rsid w:val="007B7EAA"/>
    <w:rsid w:val="007C0941"/>
    <w:rsid w:val="007C129C"/>
    <w:rsid w:val="007C26E5"/>
    <w:rsid w:val="007C2743"/>
    <w:rsid w:val="007C2A5F"/>
    <w:rsid w:val="007C2F91"/>
    <w:rsid w:val="007C3748"/>
    <w:rsid w:val="007C3A43"/>
    <w:rsid w:val="007C5EC2"/>
    <w:rsid w:val="007C5F89"/>
    <w:rsid w:val="007C698F"/>
    <w:rsid w:val="007C6CD4"/>
    <w:rsid w:val="007C71A1"/>
    <w:rsid w:val="007C75A0"/>
    <w:rsid w:val="007D0734"/>
    <w:rsid w:val="007D1696"/>
    <w:rsid w:val="007D1A45"/>
    <w:rsid w:val="007D2B20"/>
    <w:rsid w:val="007D46C8"/>
    <w:rsid w:val="007D4F59"/>
    <w:rsid w:val="007D5445"/>
    <w:rsid w:val="007D585B"/>
    <w:rsid w:val="007D61A1"/>
    <w:rsid w:val="007D64F5"/>
    <w:rsid w:val="007E0120"/>
    <w:rsid w:val="007E0388"/>
    <w:rsid w:val="007E0FBA"/>
    <w:rsid w:val="007E2F17"/>
    <w:rsid w:val="007E4435"/>
    <w:rsid w:val="007E5556"/>
    <w:rsid w:val="007E6FDE"/>
    <w:rsid w:val="007E7E13"/>
    <w:rsid w:val="007F2112"/>
    <w:rsid w:val="007F222F"/>
    <w:rsid w:val="007F3B20"/>
    <w:rsid w:val="007F3D66"/>
    <w:rsid w:val="007F3F21"/>
    <w:rsid w:val="007F42F8"/>
    <w:rsid w:val="007F45A4"/>
    <w:rsid w:val="007F65BD"/>
    <w:rsid w:val="007F67AE"/>
    <w:rsid w:val="007F68E1"/>
    <w:rsid w:val="007F69A3"/>
    <w:rsid w:val="007F7226"/>
    <w:rsid w:val="008004C8"/>
    <w:rsid w:val="0080175F"/>
    <w:rsid w:val="00802D18"/>
    <w:rsid w:val="00803A60"/>
    <w:rsid w:val="00803F9B"/>
    <w:rsid w:val="00806131"/>
    <w:rsid w:val="0080687A"/>
    <w:rsid w:val="0080698F"/>
    <w:rsid w:val="008076C8"/>
    <w:rsid w:val="0080799D"/>
    <w:rsid w:val="00811622"/>
    <w:rsid w:val="00812B9B"/>
    <w:rsid w:val="008168F5"/>
    <w:rsid w:val="00817EBF"/>
    <w:rsid w:val="00820145"/>
    <w:rsid w:val="0082015F"/>
    <w:rsid w:val="008208B0"/>
    <w:rsid w:val="00820D05"/>
    <w:rsid w:val="00821306"/>
    <w:rsid w:val="00821B1B"/>
    <w:rsid w:val="00821B21"/>
    <w:rsid w:val="0082263A"/>
    <w:rsid w:val="00822E5C"/>
    <w:rsid w:val="00824392"/>
    <w:rsid w:val="0082495C"/>
    <w:rsid w:val="00826E49"/>
    <w:rsid w:val="0083177A"/>
    <w:rsid w:val="008319DA"/>
    <w:rsid w:val="00832BEB"/>
    <w:rsid w:val="00833862"/>
    <w:rsid w:val="00834285"/>
    <w:rsid w:val="008346A6"/>
    <w:rsid w:val="00834BBF"/>
    <w:rsid w:val="00835850"/>
    <w:rsid w:val="00840CAA"/>
    <w:rsid w:val="0084134F"/>
    <w:rsid w:val="008430FD"/>
    <w:rsid w:val="008432D1"/>
    <w:rsid w:val="008435A0"/>
    <w:rsid w:val="00844677"/>
    <w:rsid w:val="0084516E"/>
    <w:rsid w:val="0084585A"/>
    <w:rsid w:val="00845DCE"/>
    <w:rsid w:val="00847830"/>
    <w:rsid w:val="00853B87"/>
    <w:rsid w:val="00854D1C"/>
    <w:rsid w:val="008551B1"/>
    <w:rsid w:val="00855301"/>
    <w:rsid w:val="00856496"/>
    <w:rsid w:val="0086000F"/>
    <w:rsid w:val="0086017F"/>
    <w:rsid w:val="0086049F"/>
    <w:rsid w:val="0086147A"/>
    <w:rsid w:val="008617D9"/>
    <w:rsid w:val="00862B82"/>
    <w:rsid w:val="0086422F"/>
    <w:rsid w:val="008642C8"/>
    <w:rsid w:val="0086457B"/>
    <w:rsid w:val="008648C3"/>
    <w:rsid w:val="00866935"/>
    <w:rsid w:val="008679CD"/>
    <w:rsid w:val="00872C61"/>
    <w:rsid w:val="00872C9A"/>
    <w:rsid w:val="0087309D"/>
    <w:rsid w:val="00874A85"/>
    <w:rsid w:val="00875009"/>
    <w:rsid w:val="00875977"/>
    <w:rsid w:val="00875FF7"/>
    <w:rsid w:val="008775B2"/>
    <w:rsid w:val="00881A54"/>
    <w:rsid w:val="00882760"/>
    <w:rsid w:val="00882875"/>
    <w:rsid w:val="00882A1A"/>
    <w:rsid w:val="00883DA0"/>
    <w:rsid w:val="0088711C"/>
    <w:rsid w:val="00887216"/>
    <w:rsid w:val="00887EA3"/>
    <w:rsid w:val="008921E7"/>
    <w:rsid w:val="00892866"/>
    <w:rsid w:val="0089333E"/>
    <w:rsid w:val="0089336E"/>
    <w:rsid w:val="008939BE"/>
    <w:rsid w:val="00893FAF"/>
    <w:rsid w:val="00894C65"/>
    <w:rsid w:val="008962EC"/>
    <w:rsid w:val="00896949"/>
    <w:rsid w:val="008A0AC8"/>
    <w:rsid w:val="008A2B66"/>
    <w:rsid w:val="008A2C0F"/>
    <w:rsid w:val="008A5372"/>
    <w:rsid w:val="008A684B"/>
    <w:rsid w:val="008B0836"/>
    <w:rsid w:val="008B106B"/>
    <w:rsid w:val="008B1D57"/>
    <w:rsid w:val="008B26BE"/>
    <w:rsid w:val="008B63F9"/>
    <w:rsid w:val="008B6970"/>
    <w:rsid w:val="008B6B40"/>
    <w:rsid w:val="008B7C51"/>
    <w:rsid w:val="008C0DFB"/>
    <w:rsid w:val="008C1151"/>
    <w:rsid w:val="008C1A1C"/>
    <w:rsid w:val="008C1F2A"/>
    <w:rsid w:val="008C2970"/>
    <w:rsid w:val="008C29A8"/>
    <w:rsid w:val="008C3B64"/>
    <w:rsid w:val="008C49A1"/>
    <w:rsid w:val="008C54E6"/>
    <w:rsid w:val="008C6827"/>
    <w:rsid w:val="008C76AB"/>
    <w:rsid w:val="008D0FE3"/>
    <w:rsid w:val="008D193F"/>
    <w:rsid w:val="008D410F"/>
    <w:rsid w:val="008D423A"/>
    <w:rsid w:val="008D4CAC"/>
    <w:rsid w:val="008D5603"/>
    <w:rsid w:val="008D5D52"/>
    <w:rsid w:val="008D68EB"/>
    <w:rsid w:val="008D7F6E"/>
    <w:rsid w:val="008E059F"/>
    <w:rsid w:val="008E14AE"/>
    <w:rsid w:val="008E1693"/>
    <w:rsid w:val="008E2B5E"/>
    <w:rsid w:val="008E321D"/>
    <w:rsid w:val="008E3E82"/>
    <w:rsid w:val="008E4066"/>
    <w:rsid w:val="008E4A18"/>
    <w:rsid w:val="008E55A0"/>
    <w:rsid w:val="008E63CF"/>
    <w:rsid w:val="008E7917"/>
    <w:rsid w:val="008E7F3F"/>
    <w:rsid w:val="008F0B79"/>
    <w:rsid w:val="008F1DD0"/>
    <w:rsid w:val="008F3C63"/>
    <w:rsid w:val="008F5EAE"/>
    <w:rsid w:val="00900281"/>
    <w:rsid w:val="009003E7"/>
    <w:rsid w:val="00901B19"/>
    <w:rsid w:val="00903A5E"/>
    <w:rsid w:val="00903B7C"/>
    <w:rsid w:val="00904817"/>
    <w:rsid w:val="00906AFD"/>
    <w:rsid w:val="00906F78"/>
    <w:rsid w:val="009071C7"/>
    <w:rsid w:val="00911967"/>
    <w:rsid w:val="00912F9A"/>
    <w:rsid w:val="009137CD"/>
    <w:rsid w:val="00913B52"/>
    <w:rsid w:val="00915A52"/>
    <w:rsid w:val="00915B9C"/>
    <w:rsid w:val="00916A8F"/>
    <w:rsid w:val="009179A6"/>
    <w:rsid w:val="00917A8F"/>
    <w:rsid w:val="009211F7"/>
    <w:rsid w:val="00921824"/>
    <w:rsid w:val="00921C92"/>
    <w:rsid w:val="00922613"/>
    <w:rsid w:val="009233A8"/>
    <w:rsid w:val="00923414"/>
    <w:rsid w:val="00923599"/>
    <w:rsid w:val="00923DFA"/>
    <w:rsid w:val="009272D4"/>
    <w:rsid w:val="00927A60"/>
    <w:rsid w:val="00930B18"/>
    <w:rsid w:val="00930C0E"/>
    <w:rsid w:val="0093148F"/>
    <w:rsid w:val="0093158B"/>
    <w:rsid w:val="0093220C"/>
    <w:rsid w:val="00932A41"/>
    <w:rsid w:val="00936927"/>
    <w:rsid w:val="00936BD6"/>
    <w:rsid w:val="00937113"/>
    <w:rsid w:val="00940A10"/>
    <w:rsid w:val="00941012"/>
    <w:rsid w:val="0094182F"/>
    <w:rsid w:val="009420A2"/>
    <w:rsid w:val="0094318A"/>
    <w:rsid w:val="00943D15"/>
    <w:rsid w:val="00943E81"/>
    <w:rsid w:val="009441EE"/>
    <w:rsid w:val="00945330"/>
    <w:rsid w:val="009466F4"/>
    <w:rsid w:val="009475DA"/>
    <w:rsid w:val="00950AD4"/>
    <w:rsid w:val="0095390C"/>
    <w:rsid w:val="00954F26"/>
    <w:rsid w:val="00960DDC"/>
    <w:rsid w:val="00962371"/>
    <w:rsid w:val="0096274A"/>
    <w:rsid w:val="00962875"/>
    <w:rsid w:val="00963A34"/>
    <w:rsid w:val="00964F6D"/>
    <w:rsid w:val="009675A1"/>
    <w:rsid w:val="00967BBF"/>
    <w:rsid w:val="00970102"/>
    <w:rsid w:val="0097043F"/>
    <w:rsid w:val="00970792"/>
    <w:rsid w:val="00972819"/>
    <w:rsid w:val="00972B49"/>
    <w:rsid w:val="00973C97"/>
    <w:rsid w:val="009741CF"/>
    <w:rsid w:val="00974F17"/>
    <w:rsid w:val="009757FE"/>
    <w:rsid w:val="00975E45"/>
    <w:rsid w:val="00976391"/>
    <w:rsid w:val="009766A1"/>
    <w:rsid w:val="00976814"/>
    <w:rsid w:val="009771E4"/>
    <w:rsid w:val="00977E29"/>
    <w:rsid w:val="009812AF"/>
    <w:rsid w:val="00981FFE"/>
    <w:rsid w:val="00983C03"/>
    <w:rsid w:val="00983DF5"/>
    <w:rsid w:val="00983F26"/>
    <w:rsid w:val="0098486F"/>
    <w:rsid w:val="009855D0"/>
    <w:rsid w:val="00985FCD"/>
    <w:rsid w:val="00987DF9"/>
    <w:rsid w:val="009907C7"/>
    <w:rsid w:val="00990AAC"/>
    <w:rsid w:val="00992935"/>
    <w:rsid w:val="0099539A"/>
    <w:rsid w:val="00995608"/>
    <w:rsid w:val="0099581F"/>
    <w:rsid w:val="00997231"/>
    <w:rsid w:val="00997AF6"/>
    <w:rsid w:val="009A199F"/>
    <w:rsid w:val="009A222D"/>
    <w:rsid w:val="009A2C7F"/>
    <w:rsid w:val="009A3AD5"/>
    <w:rsid w:val="009A3C00"/>
    <w:rsid w:val="009A4A68"/>
    <w:rsid w:val="009A51F3"/>
    <w:rsid w:val="009A558C"/>
    <w:rsid w:val="009A60A0"/>
    <w:rsid w:val="009A70F1"/>
    <w:rsid w:val="009B087B"/>
    <w:rsid w:val="009B20E9"/>
    <w:rsid w:val="009B30A5"/>
    <w:rsid w:val="009B4BAE"/>
    <w:rsid w:val="009B5BF1"/>
    <w:rsid w:val="009B7AF5"/>
    <w:rsid w:val="009C06A5"/>
    <w:rsid w:val="009C09C9"/>
    <w:rsid w:val="009C1CF5"/>
    <w:rsid w:val="009C2ACE"/>
    <w:rsid w:val="009C4209"/>
    <w:rsid w:val="009C592B"/>
    <w:rsid w:val="009C6072"/>
    <w:rsid w:val="009C7B40"/>
    <w:rsid w:val="009D0CCF"/>
    <w:rsid w:val="009D14BE"/>
    <w:rsid w:val="009D2364"/>
    <w:rsid w:val="009D25EC"/>
    <w:rsid w:val="009D41E6"/>
    <w:rsid w:val="009D5034"/>
    <w:rsid w:val="009D52DC"/>
    <w:rsid w:val="009D5D69"/>
    <w:rsid w:val="009D6E0D"/>
    <w:rsid w:val="009D7017"/>
    <w:rsid w:val="009D7374"/>
    <w:rsid w:val="009D768D"/>
    <w:rsid w:val="009E02E8"/>
    <w:rsid w:val="009E14EF"/>
    <w:rsid w:val="009E15F1"/>
    <w:rsid w:val="009E1CB4"/>
    <w:rsid w:val="009E4725"/>
    <w:rsid w:val="009E5ABE"/>
    <w:rsid w:val="009E5AFE"/>
    <w:rsid w:val="009E768D"/>
    <w:rsid w:val="009F135D"/>
    <w:rsid w:val="009F22AE"/>
    <w:rsid w:val="009F32A4"/>
    <w:rsid w:val="009F4192"/>
    <w:rsid w:val="009F4553"/>
    <w:rsid w:val="009F4684"/>
    <w:rsid w:val="009F4B48"/>
    <w:rsid w:val="009F5586"/>
    <w:rsid w:val="009F6D5B"/>
    <w:rsid w:val="00A021D4"/>
    <w:rsid w:val="00A036D0"/>
    <w:rsid w:val="00A04CD2"/>
    <w:rsid w:val="00A0539F"/>
    <w:rsid w:val="00A05FBB"/>
    <w:rsid w:val="00A066A8"/>
    <w:rsid w:val="00A101C8"/>
    <w:rsid w:val="00A10732"/>
    <w:rsid w:val="00A12F31"/>
    <w:rsid w:val="00A1352F"/>
    <w:rsid w:val="00A13FB6"/>
    <w:rsid w:val="00A14ECB"/>
    <w:rsid w:val="00A20F02"/>
    <w:rsid w:val="00A218DA"/>
    <w:rsid w:val="00A21D08"/>
    <w:rsid w:val="00A22BE5"/>
    <w:rsid w:val="00A240DD"/>
    <w:rsid w:val="00A24418"/>
    <w:rsid w:val="00A2497D"/>
    <w:rsid w:val="00A25C07"/>
    <w:rsid w:val="00A2604D"/>
    <w:rsid w:val="00A26334"/>
    <w:rsid w:val="00A31635"/>
    <w:rsid w:val="00A36EB1"/>
    <w:rsid w:val="00A4052C"/>
    <w:rsid w:val="00A41EE3"/>
    <w:rsid w:val="00A42A27"/>
    <w:rsid w:val="00A43C77"/>
    <w:rsid w:val="00A461A0"/>
    <w:rsid w:val="00A46B0E"/>
    <w:rsid w:val="00A50991"/>
    <w:rsid w:val="00A54904"/>
    <w:rsid w:val="00A54ACB"/>
    <w:rsid w:val="00A557C0"/>
    <w:rsid w:val="00A55C4E"/>
    <w:rsid w:val="00A56BEC"/>
    <w:rsid w:val="00A56EF9"/>
    <w:rsid w:val="00A62391"/>
    <w:rsid w:val="00A62747"/>
    <w:rsid w:val="00A642FE"/>
    <w:rsid w:val="00A65903"/>
    <w:rsid w:val="00A65AAE"/>
    <w:rsid w:val="00A65C68"/>
    <w:rsid w:val="00A666B8"/>
    <w:rsid w:val="00A66EE0"/>
    <w:rsid w:val="00A67094"/>
    <w:rsid w:val="00A70921"/>
    <w:rsid w:val="00A713F8"/>
    <w:rsid w:val="00A7229B"/>
    <w:rsid w:val="00A729B3"/>
    <w:rsid w:val="00A7307D"/>
    <w:rsid w:val="00A732BE"/>
    <w:rsid w:val="00A73D86"/>
    <w:rsid w:val="00A766A2"/>
    <w:rsid w:val="00A76792"/>
    <w:rsid w:val="00A77811"/>
    <w:rsid w:val="00A802A4"/>
    <w:rsid w:val="00A80AE7"/>
    <w:rsid w:val="00A80F2C"/>
    <w:rsid w:val="00A82462"/>
    <w:rsid w:val="00A8313A"/>
    <w:rsid w:val="00A83F3B"/>
    <w:rsid w:val="00A84387"/>
    <w:rsid w:val="00A85A21"/>
    <w:rsid w:val="00A85F00"/>
    <w:rsid w:val="00A8626B"/>
    <w:rsid w:val="00A86A84"/>
    <w:rsid w:val="00A871B6"/>
    <w:rsid w:val="00A9001D"/>
    <w:rsid w:val="00A91BDA"/>
    <w:rsid w:val="00A91C2D"/>
    <w:rsid w:val="00A9241D"/>
    <w:rsid w:val="00A92E92"/>
    <w:rsid w:val="00A93530"/>
    <w:rsid w:val="00A93A40"/>
    <w:rsid w:val="00A946D4"/>
    <w:rsid w:val="00A95265"/>
    <w:rsid w:val="00A9601C"/>
    <w:rsid w:val="00A962FC"/>
    <w:rsid w:val="00A9632E"/>
    <w:rsid w:val="00A966DE"/>
    <w:rsid w:val="00AA2E7C"/>
    <w:rsid w:val="00AA31C0"/>
    <w:rsid w:val="00AA328E"/>
    <w:rsid w:val="00AA365F"/>
    <w:rsid w:val="00AA47F6"/>
    <w:rsid w:val="00AA6D45"/>
    <w:rsid w:val="00AA76EE"/>
    <w:rsid w:val="00AB1944"/>
    <w:rsid w:val="00AB1BC9"/>
    <w:rsid w:val="00AB2559"/>
    <w:rsid w:val="00AB2824"/>
    <w:rsid w:val="00AB3355"/>
    <w:rsid w:val="00AB3D7D"/>
    <w:rsid w:val="00AB3F5A"/>
    <w:rsid w:val="00AB421B"/>
    <w:rsid w:val="00AB4827"/>
    <w:rsid w:val="00AB6030"/>
    <w:rsid w:val="00AB69F9"/>
    <w:rsid w:val="00AB7A55"/>
    <w:rsid w:val="00AC0603"/>
    <w:rsid w:val="00AC085A"/>
    <w:rsid w:val="00AC12D6"/>
    <w:rsid w:val="00AC2642"/>
    <w:rsid w:val="00AC2871"/>
    <w:rsid w:val="00AC3CB9"/>
    <w:rsid w:val="00AC5A0B"/>
    <w:rsid w:val="00AD0497"/>
    <w:rsid w:val="00AD0C1F"/>
    <w:rsid w:val="00AD0DE9"/>
    <w:rsid w:val="00AD155B"/>
    <w:rsid w:val="00AD1851"/>
    <w:rsid w:val="00AD200E"/>
    <w:rsid w:val="00AD497D"/>
    <w:rsid w:val="00AD5AFF"/>
    <w:rsid w:val="00AD6B89"/>
    <w:rsid w:val="00AD7AD4"/>
    <w:rsid w:val="00AD7F20"/>
    <w:rsid w:val="00AE14BE"/>
    <w:rsid w:val="00AE2C93"/>
    <w:rsid w:val="00AE6477"/>
    <w:rsid w:val="00AE68B2"/>
    <w:rsid w:val="00AE6BB4"/>
    <w:rsid w:val="00AE73C4"/>
    <w:rsid w:val="00AE7FA2"/>
    <w:rsid w:val="00AF0307"/>
    <w:rsid w:val="00AF10E2"/>
    <w:rsid w:val="00AF2F77"/>
    <w:rsid w:val="00AF313C"/>
    <w:rsid w:val="00AF3AD3"/>
    <w:rsid w:val="00AF507D"/>
    <w:rsid w:val="00AF509B"/>
    <w:rsid w:val="00AF59BC"/>
    <w:rsid w:val="00AF7443"/>
    <w:rsid w:val="00B02654"/>
    <w:rsid w:val="00B0284B"/>
    <w:rsid w:val="00B03723"/>
    <w:rsid w:val="00B03EF3"/>
    <w:rsid w:val="00B047E4"/>
    <w:rsid w:val="00B05822"/>
    <w:rsid w:val="00B05D80"/>
    <w:rsid w:val="00B11623"/>
    <w:rsid w:val="00B12A18"/>
    <w:rsid w:val="00B12A5A"/>
    <w:rsid w:val="00B13787"/>
    <w:rsid w:val="00B13A8B"/>
    <w:rsid w:val="00B15864"/>
    <w:rsid w:val="00B16C70"/>
    <w:rsid w:val="00B16CA4"/>
    <w:rsid w:val="00B16DEF"/>
    <w:rsid w:val="00B17297"/>
    <w:rsid w:val="00B17597"/>
    <w:rsid w:val="00B21200"/>
    <w:rsid w:val="00B213A1"/>
    <w:rsid w:val="00B21B19"/>
    <w:rsid w:val="00B23442"/>
    <w:rsid w:val="00B26778"/>
    <w:rsid w:val="00B26B48"/>
    <w:rsid w:val="00B26FAE"/>
    <w:rsid w:val="00B305C2"/>
    <w:rsid w:val="00B3194A"/>
    <w:rsid w:val="00B33456"/>
    <w:rsid w:val="00B34265"/>
    <w:rsid w:val="00B35253"/>
    <w:rsid w:val="00B3556B"/>
    <w:rsid w:val="00B3648E"/>
    <w:rsid w:val="00B37E60"/>
    <w:rsid w:val="00B408EB"/>
    <w:rsid w:val="00B40D3C"/>
    <w:rsid w:val="00B42523"/>
    <w:rsid w:val="00B4309C"/>
    <w:rsid w:val="00B44DE6"/>
    <w:rsid w:val="00B45964"/>
    <w:rsid w:val="00B467DF"/>
    <w:rsid w:val="00B46CEB"/>
    <w:rsid w:val="00B510A4"/>
    <w:rsid w:val="00B51546"/>
    <w:rsid w:val="00B520F0"/>
    <w:rsid w:val="00B53636"/>
    <w:rsid w:val="00B53E00"/>
    <w:rsid w:val="00B55B61"/>
    <w:rsid w:val="00B55C60"/>
    <w:rsid w:val="00B57754"/>
    <w:rsid w:val="00B60EF3"/>
    <w:rsid w:val="00B615AA"/>
    <w:rsid w:val="00B615F9"/>
    <w:rsid w:val="00B61956"/>
    <w:rsid w:val="00B61A66"/>
    <w:rsid w:val="00B621E7"/>
    <w:rsid w:val="00B62221"/>
    <w:rsid w:val="00B62DF6"/>
    <w:rsid w:val="00B64698"/>
    <w:rsid w:val="00B64FD5"/>
    <w:rsid w:val="00B65AB7"/>
    <w:rsid w:val="00B66D66"/>
    <w:rsid w:val="00B676A6"/>
    <w:rsid w:val="00B71D6A"/>
    <w:rsid w:val="00B724A9"/>
    <w:rsid w:val="00B73D91"/>
    <w:rsid w:val="00B74164"/>
    <w:rsid w:val="00B74B35"/>
    <w:rsid w:val="00B74BCD"/>
    <w:rsid w:val="00B76F59"/>
    <w:rsid w:val="00B77500"/>
    <w:rsid w:val="00B812A7"/>
    <w:rsid w:val="00B81987"/>
    <w:rsid w:val="00B84427"/>
    <w:rsid w:val="00B851A7"/>
    <w:rsid w:val="00B852D4"/>
    <w:rsid w:val="00B86B6F"/>
    <w:rsid w:val="00B87B29"/>
    <w:rsid w:val="00B87B4F"/>
    <w:rsid w:val="00B90C4D"/>
    <w:rsid w:val="00B91477"/>
    <w:rsid w:val="00B918BD"/>
    <w:rsid w:val="00B91E52"/>
    <w:rsid w:val="00B92E91"/>
    <w:rsid w:val="00B92EB6"/>
    <w:rsid w:val="00B940B4"/>
    <w:rsid w:val="00B944CF"/>
    <w:rsid w:val="00B95A90"/>
    <w:rsid w:val="00B96526"/>
    <w:rsid w:val="00B96A39"/>
    <w:rsid w:val="00BA024C"/>
    <w:rsid w:val="00BA0B5E"/>
    <w:rsid w:val="00BA3604"/>
    <w:rsid w:val="00BA38CB"/>
    <w:rsid w:val="00BA4809"/>
    <w:rsid w:val="00BA4E73"/>
    <w:rsid w:val="00BA5BDD"/>
    <w:rsid w:val="00BA6864"/>
    <w:rsid w:val="00BA6C1C"/>
    <w:rsid w:val="00BA7657"/>
    <w:rsid w:val="00BA7AFF"/>
    <w:rsid w:val="00BB1672"/>
    <w:rsid w:val="00BB1C4A"/>
    <w:rsid w:val="00BB60A4"/>
    <w:rsid w:val="00BB618D"/>
    <w:rsid w:val="00BB7656"/>
    <w:rsid w:val="00BB768C"/>
    <w:rsid w:val="00BB7AA1"/>
    <w:rsid w:val="00BC040A"/>
    <w:rsid w:val="00BC0563"/>
    <w:rsid w:val="00BC07AE"/>
    <w:rsid w:val="00BC184D"/>
    <w:rsid w:val="00BC1B11"/>
    <w:rsid w:val="00BC2D01"/>
    <w:rsid w:val="00BC3EFE"/>
    <w:rsid w:val="00BC4C6A"/>
    <w:rsid w:val="00BC60AB"/>
    <w:rsid w:val="00BC6470"/>
    <w:rsid w:val="00BC76DC"/>
    <w:rsid w:val="00BC780C"/>
    <w:rsid w:val="00BC7A24"/>
    <w:rsid w:val="00BD04FB"/>
    <w:rsid w:val="00BD3B1B"/>
    <w:rsid w:val="00BD3CEE"/>
    <w:rsid w:val="00BD4155"/>
    <w:rsid w:val="00BD48D1"/>
    <w:rsid w:val="00BD50CE"/>
    <w:rsid w:val="00BE04B2"/>
    <w:rsid w:val="00BE091F"/>
    <w:rsid w:val="00BE1086"/>
    <w:rsid w:val="00BE1108"/>
    <w:rsid w:val="00BE23FF"/>
    <w:rsid w:val="00BE3136"/>
    <w:rsid w:val="00BE3CF9"/>
    <w:rsid w:val="00BE4242"/>
    <w:rsid w:val="00BE44CE"/>
    <w:rsid w:val="00BE452E"/>
    <w:rsid w:val="00BE4F2F"/>
    <w:rsid w:val="00BE60ED"/>
    <w:rsid w:val="00BE6F2B"/>
    <w:rsid w:val="00BE7B62"/>
    <w:rsid w:val="00BF1432"/>
    <w:rsid w:val="00BF252C"/>
    <w:rsid w:val="00BF2711"/>
    <w:rsid w:val="00BF2D58"/>
    <w:rsid w:val="00BF312A"/>
    <w:rsid w:val="00BF3558"/>
    <w:rsid w:val="00BF3D95"/>
    <w:rsid w:val="00BF47DC"/>
    <w:rsid w:val="00BF5560"/>
    <w:rsid w:val="00BF5D79"/>
    <w:rsid w:val="00BF627A"/>
    <w:rsid w:val="00BF6593"/>
    <w:rsid w:val="00BF75F4"/>
    <w:rsid w:val="00C00536"/>
    <w:rsid w:val="00C016EA"/>
    <w:rsid w:val="00C0186D"/>
    <w:rsid w:val="00C02A6C"/>
    <w:rsid w:val="00C040EA"/>
    <w:rsid w:val="00C04A74"/>
    <w:rsid w:val="00C06070"/>
    <w:rsid w:val="00C07623"/>
    <w:rsid w:val="00C102E7"/>
    <w:rsid w:val="00C110B4"/>
    <w:rsid w:val="00C1165E"/>
    <w:rsid w:val="00C12060"/>
    <w:rsid w:val="00C128C2"/>
    <w:rsid w:val="00C1482C"/>
    <w:rsid w:val="00C148A7"/>
    <w:rsid w:val="00C15E2A"/>
    <w:rsid w:val="00C16C6F"/>
    <w:rsid w:val="00C22294"/>
    <w:rsid w:val="00C23332"/>
    <w:rsid w:val="00C24971"/>
    <w:rsid w:val="00C24AC8"/>
    <w:rsid w:val="00C26734"/>
    <w:rsid w:val="00C267F6"/>
    <w:rsid w:val="00C27449"/>
    <w:rsid w:val="00C30125"/>
    <w:rsid w:val="00C309B1"/>
    <w:rsid w:val="00C31022"/>
    <w:rsid w:val="00C3118D"/>
    <w:rsid w:val="00C31E92"/>
    <w:rsid w:val="00C3235B"/>
    <w:rsid w:val="00C3275E"/>
    <w:rsid w:val="00C35C3A"/>
    <w:rsid w:val="00C3658E"/>
    <w:rsid w:val="00C411B1"/>
    <w:rsid w:val="00C4121F"/>
    <w:rsid w:val="00C43A15"/>
    <w:rsid w:val="00C44FB0"/>
    <w:rsid w:val="00C460F5"/>
    <w:rsid w:val="00C462C3"/>
    <w:rsid w:val="00C463C6"/>
    <w:rsid w:val="00C46ECE"/>
    <w:rsid w:val="00C476A1"/>
    <w:rsid w:val="00C503B6"/>
    <w:rsid w:val="00C505B2"/>
    <w:rsid w:val="00C5186F"/>
    <w:rsid w:val="00C51C0E"/>
    <w:rsid w:val="00C531B3"/>
    <w:rsid w:val="00C537C1"/>
    <w:rsid w:val="00C54D9E"/>
    <w:rsid w:val="00C551A6"/>
    <w:rsid w:val="00C55749"/>
    <w:rsid w:val="00C561A4"/>
    <w:rsid w:val="00C56AA1"/>
    <w:rsid w:val="00C56C89"/>
    <w:rsid w:val="00C579AC"/>
    <w:rsid w:val="00C57D29"/>
    <w:rsid w:val="00C57D35"/>
    <w:rsid w:val="00C57DCC"/>
    <w:rsid w:val="00C61020"/>
    <w:rsid w:val="00C616D5"/>
    <w:rsid w:val="00C62271"/>
    <w:rsid w:val="00C62DFC"/>
    <w:rsid w:val="00C64CEC"/>
    <w:rsid w:val="00C678C7"/>
    <w:rsid w:val="00C67D9B"/>
    <w:rsid w:val="00C67F80"/>
    <w:rsid w:val="00C70728"/>
    <w:rsid w:val="00C70A04"/>
    <w:rsid w:val="00C7146F"/>
    <w:rsid w:val="00C72EB8"/>
    <w:rsid w:val="00C730E8"/>
    <w:rsid w:val="00C765C8"/>
    <w:rsid w:val="00C76DB9"/>
    <w:rsid w:val="00C80888"/>
    <w:rsid w:val="00C80948"/>
    <w:rsid w:val="00C83755"/>
    <w:rsid w:val="00C83BCB"/>
    <w:rsid w:val="00C8491E"/>
    <w:rsid w:val="00C86DD6"/>
    <w:rsid w:val="00C8720D"/>
    <w:rsid w:val="00C877F4"/>
    <w:rsid w:val="00C9077B"/>
    <w:rsid w:val="00C91393"/>
    <w:rsid w:val="00C9262D"/>
    <w:rsid w:val="00C93338"/>
    <w:rsid w:val="00C934AA"/>
    <w:rsid w:val="00C93AB0"/>
    <w:rsid w:val="00C93BF5"/>
    <w:rsid w:val="00C95DDB"/>
    <w:rsid w:val="00C95E90"/>
    <w:rsid w:val="00C9638D"/>
    <w:rsid w:val="00C96D96"/>
    <w:rsid w:val="00C971F2"/>
    <w:rsid w:val="00CA1DA6"/>
    <w:rsid w:val="00CA274E"/>
    <w:rsid w:val="00CA3ACD"/>
    <w:rsid w:val="00CA4231"/>
    <w:rsid w:val="00CA461E"/>
    <w:rsid w:val="00CA4BB0"/>
    <w:rsid w:val="00CA68A5"/>
    <w:rsid w:val="00CA79A2"/>
    <w:rsid w:val="00CB0BE0"/>
    <w:rsid w:val="00CB14FA"/>
    <w:rsid w:val="00CB2E74"/>
    <w:rsid w:val="00CB2F25"/>
    <w:rsid w:val="00CB365B"/>
    <w:rsid w:val="00CB3BE3"/>
    <w:rsid w:val="00CB4E44"/>
    <w:rsid w:val="00CB5088"/>
    <w:rsid w:val="00CB5D51"/>
    <w:rsid w:val="00CB6819"/>
    <w:rsid w:val="00CB7F6B"/>
    <w:rsid w:val="00CC0246"/>
    <w:rsid w:val="00CC02AA"/>
    <w:rsid w:val="00CC074B"/>
    <w:rsid w:val="00CC40DE"/>
    <w:rsid w:val="00CC4159"/>
    <w:rsid w:val="00CC56A8"/>
    <w:rsid w:val="00CC5771"/>
    <w:rsid w:val="00CC6099"/>
    <w:rsid w:val="00CC6DAF"/>
    <w:rsid w:val="00CC703B"/>
    <w:rsid w:val="00CC7CDD"/>
    <w:rsid w:val="00CD0E45"/>
    <w:rsid w:val="00CD172C"/>
    <w:rsid w:val="00CD2C58"/>
    <w:rsid w:val="00CD3375"/>
    <w:rsid w:val="00CD3974"/>
    <w:rsid w:val="00CD4763"/>
    <w:rsid w:val="00CD586B"/>
    <w:rsid w:val="00CD6C43"/>
    <w:rsid w:val="00CD7A63"/>
    <w:rsid w:val="00CE0B17"/>
    <w:rsid w:val="00CE1CD1"/>
    <w:rsid w:val="00CE1EFC"/>
    <w:rsid w:val="00CE2CEF"/>
    <w:rsid w:val="00CE33AD"/>
    <w:rsid w:val="00CE3EB2"/>
    <w:rsid w:val="00CE5252"/>
    <w:rsid w:val="00CE6EF9"/>
    <w:rsid w:val="00CE713E"/>
    <w:rsid w:val="00CE7B36"/>
    <w:rsid w:val="00CF020B"/>
    <w:rsid w:val="00CF089A"/>
    <w:rsid w:val="00CF1BDE"/>
    <w:rsid w:val="00CF4290"/>
    <w:rsid w:val="00CF47F1"/>
    <w:rsid w:val="00CF4F10"/>
    <w:rsid w:val="00CF623D"/>
    <w:rsid w:val="00CF672F"/>
    <w:rsid w:val="00CF7174"/>
    <w:rsid w:val="00D011CF"/>
    <w:rsid w:val="00D015C8"/>
    <w:rsid w:val="00D035F4"/>
    <w:rsid w:val="00D04CD8"/>
    <w:rsid w:val="00D0561F"/>
    <w:rsid w:val="00D056B2"/>
    <w:rsid w:val="00D05A6E"/>
    <w:rsid w:val="00D066FD"/>
    <w:rsid w:val="00D07A9A"/>
    <w:rsid w:val="00D10732"/>
    <w:rsid w:val="00D10F55"/>
    <w:rsid w:val="00D114C3"/>
    <w:rsid w:val="00D11682"/>
    <w:rsid w:val="00D1270E"/>
    <w:rsid w:val="00D12D33"/>
    <w:rsid w:val="00D12F85"/>
    <w:rsid w:val="00D131CD"/>
    <w:rsid w:val="00D1424D"/>
    <w:rsid w:val="00D143D0"/>
    <w:rsid w:val="00D15C78"/>
    <w:rsid w:val="00D16A4A"/>
    <w:rsid w:val="00D16FD0"/>
    <w:rsid w:val="00D20A9A"/>
    <w:rsid w:val="00D21A9A"/>
    <w:rsid w:val="00D21D24"/>
    <w:rsid w:val="00D22011"/>
    <w:rsid w:val="00D23091"/>
    <w:rsid w:val="00D23784"/>
    <w:rsid w:val="00D23C79"/>
    <w:rsid w:val="00D24568"/>
    <w:rsid w:val="00D262DB"/>
    <w:rsid w:val="00D2641D"/>
    <w:rsid w:val="00D279EA"/>
    <w:rsid w:val="00D31520"/>
    <w:rsid w:val="00D31555"/>
    <w:rsid w:val="00D31C45"/>
    <w:rsid w:val="00D32AD8"/>
    <w:rsid w:val="00D3381A"/>
    <w:rsid w:val="00D33EF7"/>
    <w:rsid w:val="00D367FC"/>
    <w:rsid w:val="00D36A10"/>
    <w:rsid w:val="00D370F6"/>
    <w:rsid w:val="00D377D6"/>
    <w:rsid w:val="00D40027"/>
    <w:rsid w:val="00D40DF5"/>
    <w:rsid w:val="00D41425"/>
    <w:rsid w:val="00D4191C"/>
    <w:rsid w:val="00D42249"/>
    <w:rsid w:val="00D4229C"/>
    <w:rsid w:val="00D4268E"/>
    <w:rsid w:val="00D4293F"/>
    <w:rsid w:val="00D45287"/>
    <w:rsid w:val="00D45311"/>
    <w:rsid w:val="00D453B3"/>
    <w:rsid w:val="00D45FFA"/>
    <w:rsid w:val="00D472E5"/>
    <w:rsid w:val="00D54C4E"/>
    <w:rsid w:val="00D55279"/>
    <w:rsid w:val="00D563AE"/>
    <w:rsid w:val="00D56C37"/>
    <w:rsid w:val="00D578AC"/>
    <w:rsid w:val="00D60A82"/>
    <w:rsid w:val="00D61B65"/>
    <w:rsid w:val="00D61BA3"/>
    <w:rsid w:val="00D62228"/>
    <w:rsid w:val="00D6347C"/>
    <w:rsid w:val="00D63B58"/>
    <w:rsid w:val="00D64187"/>
    <w:rsid w:val="00D65D03"/>
    <w:rsid w:val="00D65E72"/>
    <w:rsid w:val="00D6621D"/>
    <w:rsid w:val="00D67C29"/>
    <w:rsid w:val="00D70E23"/>
    <w:rsid w:val="00D70E51"/>
    <w:rsid w:val="00D7103D"/>
    <w:rsid w:val="00D71B6F"/>
    <w:rsid w:val="00D73969"/>
    <w:rsid w:val="00D754AE"/>
    <w:rsid w:val="00D7582E"/>
    <w:rsid w:val="00D75987"/>
    <w:rsid w:val="00D76535"/>
    <w:rsid w:val="00D77215"/>
    <w:rsid w:val="00D80A82"/>
    <w:rsid w:val="00D815D4"/>
    <w:rsid w:val="00D821D7"/>
    <w:rsid w:val="00D82C01"/>
    <w:rsid w:val="00D82D91"/>
    <w:rsid w:val="00D843CE"/>
    <w:rsid w:val="00D846A2"/>
    <w:rsid w:val="00D85750"/>
    <w:rsid w:val="00D861A2"/>
    <w:rsid w:val="00D86DBF"/>
    <w:rsid w:val="00D87691"/>
    <w:rsid w:val="00D878A0"/>
    <w:rsid w:val="00D900C6"/>
    <w:rsid w:val="00D916B9"/>
    <w:rsid w:val="00D91BE1"/>
    <w:rsid w:val="00D91F6C"/>
    <w:rsid w:val="00D93785"/>
    <w:rsid w:val="00D9411A"/>
    <w:rsid w:val="00D94584"/>
    <w:rsid w:val="00D9458A"/>
    <w:rsid w:val="00D951C9"/>
    <w:rsid w:val="00D9667A"/>
    <w:rsid w:val="00D9747B"/>
    <w:rsid w:val="00D974A4"/>
    <w:rsid w:val="00D975D6"/>
    <w:rsid w:val="00D97EBC"/>
    <w:rsid w:val="00DA036A"/>
    <w:rsid w:val="00DA0EEB"/>
    <w:rsid w:val="00DA1AB1"/>
    <w:rsid w:val="00DA2A8C"/>
    <w:rsid w:val="00DA3406"/>
    <w:rsid w:val="00DA34ED"/>
    <w:rsid w:val="00DA371E"/>
    <w:rsid w:val="00DA3C74"/>
    <w:rsid w:val="00DA6104"/>
    <w:rsid w:val="00DA63B1"/>
    <w:rsid w:val="00DB0C56"/>
    <w:rsid w:val="00DB107D"/>
    <w:rsid w:val="00DB1105"/>
    <w:rsid w:val="00DB1BDA"/>
    <w:rsid w:val="00DB1E26"/>
    <w:rsid w:val="00DB3211"/>
    <w:rsid w:val="00DB4D68"/>
    <w:rsid w:val="00DB4FCF"/>
    <w:rsid w:val="00DB6268"/>
    <w:rsid w:val="00DB68F3"/>
    <w:rsid w:val="00DB79AA"/>
    <w:rsid w:val="00DC1AFB"/>
    <w:rsid w:val="00DC1E32"/>
    <w:rsid w:val="00DC26CE"/>
    <w:rsid w:val="00DC2D87"/>
    <w:rsid w:val="00DC39B6"/>
    <w:rsid w:val="00DC5A45"/>
    <w:rsid w:val="00DC5C69"/>
    <w:rsid w:val="00DC5E19"/>
    <w:rsid w:val="00DD0124"/>
    <w:rsid w:val="00DD19DC"/>
    <w:rsid w:val="00DD1B34"/>
    <w:rsid w:val="00DD292D"/>
    <w:rsid w:val="00DD2C53"/>
    <w:rsid w:val="00DD53D2"/>
    <w:rsid w:val="00DD5AE7"/>
    <w:rsid w:val="00DD62A6"/>
    <w:rsid w:val="00DD67B4"/>
    <w:rsid w:val="00DE137E"/>
    <w:rsid w:val="00DE3DA0"/>
    <w:rsid w:val="00DE43A7"/>
    <w:rsid w:val="00DE4E9B"/>
    <w:rsid w:val="00DE4F2F"/>
    <w:rsid w:val="00DE54E4"/>
    <w:rsid w:val="00DE6817"/>
    <w:rsid w:val="00DE76CE"/>
    <w:rsid w:val="00DE7DDC"/>
    <w:rsid w:val="00DF020D"/>
    <w:rsid w:val="00DF0765"/>
    <w:rsid w:val="00DF0AAD"/>
    <w:rsid w:val="00DF1608"/>
    <w:rsid w:val="00DF1955"/>
    <w:rsid w:val="00DF1B16"/>
    <w:rsid w:val="00DF2137"/>
    <w:rsid w:val="00DF2286"/>
    <w:rsid w:val="00DF2FE6"/>
    <w:rsid w:val="00DF3D2B"/>
    <w:rsid w:val="00DF43C0"/>
    <w:rsid w:val="00DF47F2"/>
    <w:rsid w:val="00DF49A4"/>
    <w:rsid w:val="00DF4AE0"/>
    <w:rsid w:val="00DF4F1D"/>
    <w:rsid w:val="00E00237"/>
    <w:rsid w:val="00E00F92"/>
    <w:rsid w:val="00E02F55"/>
    <w:rsid w:val="00E06106"/>
    <w:rsid w:val="00E075FF"/>
    <w:rsid w:val="00E078A7"/>
    <w:rsid w:val="00E11119"/>
    <w:rsid w:val="00E127A8"/>
    <w:rsid w:val="00E16097"/>
    <w:rsid w:val="00E16891"/>
    <w:rsid w:val="00E169DC"/>
    <w:rsid w:val="00E1736D"/>
    <w:rsid w:val="00E20113"/>
    <w:rsid w:val="00E20DE5"/>
    <w:rsid w:val="00E21276"/>
    <w:rsid w:val="00E22F66"/>
    <w:rsid w:val="00E24D7E"/>
    <w:rsid w:val="00E254D8"/>
    <w:rsid w:val="00E25A8D"/>
    <w:rsid w:val="00E26934"/>
    <w:rsid w:val="00E27321"/>
    <w:rsid w:val="00E27BD2"/>
    <w:rsid w:val="00E311A0"/>
    <w:rsid w:val="00E31665"/>
    <w:rsid w:val="00E31E64"/>
    <w:rsid w:val="00E3628E"/>
    <w:rsid w:val="00E37649"/>
    <w:rsid w:val="00E37A65"/>
    <w:rsid w:val="00E37CED"/>
    <w:rsid w:val="00E37D69"/>
    <w:rsid w:val="00E41104"/>
    <w:rsid w:val="00E4164E"/>
    <w:rsid w:val="00E41921"/>
    <w:rsid w:val="00E41DEB"/>
    <w:rsid w:val="00E4222A"/>
    <w:rsid w:val="00E43665"/>
    <w:rsid w:val="00E438E9"/>
    <w:rsid w:val="00E448F3"/>
    <w:rsid w:val="00E44AF1"/>
    <w:rsid w:val="00E44CC2"/>
    <w:rsid w:val="00E479FE"/>
    <w:rsid w:val="00E47F3C"/>
    <w:rsid w:val="00E530A5"/>
    <w:rsid w:val="00E53460"/>
    <w:rsid w:val="00E53F93"/>
    <w:rsid w:val="00E54BB8"/>
    <w:rsid w:val="00E55EB1"/>
    <w:rsid w:val="00E55F23"/>
    <w:rsid w:val="00E57158"/>
    <w:rsid w:val="00E5768C"/>
    <w:rsid w:val="00E57A5F"/>
    <w:rsid w:val="00E57EB2"/>
    <w:rsid w:val="00E60D80"/>
    <w:rsid w:val="00E628FE"/>
    <w:rsid w:val="00E634B7"/>
    <w:rsid w:val="00E64732"/>
    <w:rsid w:val="00E70546"/>
    <w:rsid w:val="00E71E5D"/>
    <w:rsid w:val="00E75151"/>
    <w:rsid w:val="00E76447"/>
    <w:rsid w:val="00E767FC"/>
    <w:rsid w:val="00E7764F"/>
    <w:rsid w:val="00E77779"/>
    <w:rsid w:val="00E77A25"/>
    <w:rsid w:val="00E814DF"/>
    <w:rsid w:val="00E83298"/>
    <w:rsid w:val="00E838C4"/>
    <w:rsid w:val="00E843AE"/>
    <w:rsid w:val="00E84B34"/>
    <w:rsid w:val="00E84D2F"/>
    <w:rsid w:val="00E8649F"/>
    <w:rsid w:val="00E86AE2"/>
    <w:rsid w:val="00E86F5F"/>
    <w:rsid w:val="00E8747C"/>
    <w:rsid w:val="00E87744"/>
    <w:rsid w:val="00E87FBD"/>
    <w:rsid w:val="00E90BF0"/>
    <w:rsid w:val="00E940E0"/>
    <w:rsid w:val="00E94198"/>
    <w:rsid w:val="00E94442"/>
    <w:rsid w:val="00E94EF6"/>
    <w:rsid w:val="00E963F8"/>
    <w:rsid w:val="00E964D9"/>
    <w:rsid w:val="00E96BA8"/>
    <w:rsid w:val="00E9705A"/>
    <w:rsid w:val="00EA1DCE"/>
    <w:rsid w:val="00EA1FE5"/>
    <w:rsid w:val="00EA2380"/>
    <w:rsid w:val="00EA2907"/>
    <w:rsid w:val="00EA432B"/>
    <w:rsid w:val="00EB2410"/>
    <w:rsid w:val="00EB2D23"/>
    <w:rsid w:val="00EB327D"/>
    <w:rsid w:val="00EB4AC8"/>
    <w:rsid w:val="00EB7859"/>
    <w:rsid w:val="00EC029E"/>
    <w:rsid w:val="00EC0740"/>
    <w:rsid w:val="00EC075E"/>
    <w:rsid w:val="00EC2B82"/>
    <w:rsid w:val="00EC43F8"/>
    <w:rsid w:val="00EC4A17"/>
    <w:rsid w:val="00EC5BA5"/>
    <w:rsid w:val="00EC6949"/>
    <w:rsid w:val="00ED0F1B"/>
    <w:rsid w:val="00ED1EE9"/>
    <w:rsid w:val="00ED40AB"/>
    <w:rsid w:val="00ED5C37"/>
    <w:rsid w:val="00ED6C60"/>
    <w:rsid w:val="00ED6F08"/>
    <w:rsid w:val="00ED73C6"/>
    <w:rsid w:val="00ED7FED"/>
    <w:rsid w:val="00EE117F"/>
    <w:rsid w:val="00EE1C7D"/>
    <w:rsid w:val="00EE2FCA"/>
    <w:rsid w:val="00EE43E8"/>
    <w:rsid w:val="00EE616F"/>
    <w:rsid w:val="00EF15CA"/>
    <w:rsid w:val="00EF279B"/>
    <w:rsid w:val="00EF32C3"/>
    <w:rsid w:val="00EF432B"/>
    <w:rsid w:val="00EF472D"/>
    <w:rsid w:val="00EF6AB9"/>
    <w:rsid w:val="00EF6C1A"/>
    <w:rsid w:val="00F003C2"/>
    <w:rsid w:val="00F015D2"/>
    <w:rsid w:val="00F02545"/>
    <w:rsid w:val="00F02D9A"/>
    <w:rsid w:val="00F04A81"/>
    <w:rsid w:val="00F050C4"/>
    <w:rsid w:val="00F1020B"/>
    <w:rsid w:val="00F10F07"/>
    <w:rsid w:val="00F11C33"/>
    <w:rsid w:val="00F11D21"/>
    <w:rsid w:val="00F12AAF"/>
    <w:rsid w:val="00F13536"/>
    <w:rsid w:val="00F15D96"/>
    <w:rsid w:val="00F16D66"/>
    <w:rsid w:val="00F17E18"/>
    <w:rsid w:val="00F200AB"/>
    <w:rsid w:val="00F20505"/>
    <w:rsid w:val="00F20DBC"/>
    <w:rsid w:val="00F2148D"/>
    <w:rsid w:val="00F214A6"/>
    <w:rsid w:val="00F21D70"/>
    <w:rsid w:val="00F23891"/>
    <w:rsid w:val="00F2455D"/>
    <w:rsid w:val="00F24EEB"/>
    <w:rsid w:val="00F25211"/>
    <w:rsid w:val="00F259B8"/>
    <w:rsid w:val="00F26B69"/>
    <w:rsid w:val="00F26E20"/>
    <w:rsid w:val="00F26E2A"/>
    <w:rsid w:val="00F271AD"/>
    <w:rsid w:val="00F27969"/>
    <w:rsid w:val="00F3166F"/>
    <w:rsid w:val="00F31C32"/>
    <w:rsid w:val="00F326E6"/>
    <w:rsid w:val="00F33067"/>
    <w:rsid w:val="00F34616"/>
    <w:rsid w:val="00F35C9A"/>
    <w:rsid w:val="00F3629F"/>
    <w:rsid w:val="00F372F6"/>
    <w:rsid w:val="00F40985"/>
    <w:rsid w:val="00F41E78"/>
    <w:rsid w:val="00F42643"/>
    <w:rsid w:val="00F43231"/>
    <w:rsid w:val="00F45BD6"/>
    <w:rsid w:val="00F462A0"/>
    <w:rsid w:val="00F469AE"/>
    <w:rsid w:val="00F475E2"/>
    <w:rsid w:val="00F47CBB"/>
    <w:rsid w:val="00F50DE4"/>
    <w:rsid w:val="00F51A98"/>
    <w:rsid w:val="00F5279B"/>
    <w:rsid w:val="00F61159"/>
    <w:rsid w:val="00F61D02"/>
    <w:rsid w:val="00F62372"/>
    <w:rsid w:val="00F643E7"/>
    <w:rsid w:val="00F66A47"/>
    <w:rsid w:val="00F67239"/>
    <w:rsid w:val="00F70BF5"/>
    <w:rsid w:val="00F715A4"/>
    <w:rsid w:val="00F75B23"/>
    <w:rsid w:val="00F80DC6"/>
    <w:rsid w:val="00F8144F"/>
    <w:rsid w:val="00F83E81"/>
    <w:rsid w:val="00F84510"/>
    <w:rsid w:val="00F8468A"/>
    <w:rsid w:val="00F84865"/>
    <w:rsid w:val="00F8577B"/>
    <w:rsid w:val="00F857FC"/>
    <w:rsid w:val="00F85E97"/>
    <w:rsid w:val="00F86976"/>
    <w:rsid w:val="00F86B60"/>
    <w:rsid w:val="00F8714D"/>
    <w:rsid w:val="00F87175"/>
    <w:rsid w:val="00F90615"/>
    <w:rsid w:val="00F93740"/>
    <w:rsid w:val="00F969BD"/>
    <w:rsid w:val="00F97928"/>
    <w:rsid w:val="00FA0D27"/>
    <w:rsid w:val="00FA0F0D"/>
    <w:rsid w:val="00FA10A9"/>
    <w:rsid w:val="00FA1F6C"/>
    <w:rsid w:val="00FA3A09"/>
    <w:rsid w:val="00FA478A"/>
    <w:rsid w:val="00FA583D"/>
    <w:rsid w:val="00FB06FD"/>
    <w:rsid w:val="00FB0A16"/>
    <w:rsid w:val="00FB0ECE"/>
    <w:rsid w:val="00FB2043"/>
    <w:rsid w:val="00FB2329"/>
    <w:rsid w:val="00FB392B"/>
    <w:rsid w:val="00FB49E8"/>
    <w:rsid w:val="00FB5830"/>
    <w:rsid w:val="00FB71C5"/>
    <w:rsid w:val="00FB79F1"/>
    <w:rsid w:val="00FC1C0A"/>
    <w:rsid w:val="00FC2909"/>
    <w:rsid w:val="00FC4777"/>
    <w:rsid w:val="00FC5DB4"/>
    <w:rsid w:val="00FC5E47"/>
    <w:rsid w:val="00FC6ED2"/>
    <w:rsid w:val="00FC7ECC"/>
    <w:rsid w:val="00FD048D"/>
    <w:rsid w:val="00FD0AEF"/>
    <w:rsid w:val="00FD14DB"/>
    <w:rsid w:val="00FD1EE2"/>
    <w:rsid w:val="00FD3D86"/>
    <w:rsid w:val="00FD4581"/>
    <w:rsid w:val="00FD4CAB"/>
    <w:rsid w:val="00FD70E7"/>
    <w:rsid w:val="00FD77B1"/>
    <w:rsid w:val="00FE0F4C"/>
    <w:rsid w:val="00FE38EE"/>
    <w:rsid w:val="00FE4146"/>
    <w:rsid w:val="00FE43C6"/>
    <w:rsid w:val="00FE6ED4"/>
    <w:rsid w:val="00FF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F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23E8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49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08B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208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208B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208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6B0599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F97928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26E2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26E2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8">
    <w:name w:val="c8"/>
    <w:basedOn w:val="a"/>
    <w:rsid w:val="002357BB"/>
    <w:pPr>
      <w:spacing w:before="100" w:beforeAutospacing="1" w:after="100" w:afterAutospacing="1"/>
    </w:pPr>
  </w:style>
  <w:style w:type="character" w:customStyle="1" w:styleId="c3">
    <w:name w:val="c3"/>
    <w:basedOn w:val="a0"/>
    <w:rsid w:val="002357BB"/>
  </w:style>
  <w:style w:type="paragraph" w:customStyle="1" w:styleId="Default">
    <w:name w:val="Default"/>
    <w:rsid w:val="003811A3"/>
    <w:pPr>
      <w:autoSpaceDE w:val="0"/>
      <w:autoSpaceDN w:val="0"/>
      <w:adjustRightInd w:val="0"/>
      <w:spacing w:after="0" w:line="240" w:lineRule="auto"/>
    </w:pPr>
    <w:rPr>
      <w:rFonts w:ascii="Century Schoolbook" w:hAnsi="Century Schoolbook" w:cs="Century Schoolbook"/>
      <w:color w:val="000000"/>
      <w:sz w:val="24"/>
      <w:szCs w:val="24"/>
    </w:rPr>
  </w:style>
  <w:style w:type="paragraph" w:styleId="ab">
    <w:name w:val="footnote text"/>
    <w:basedOn w:val="a"/>
    <w:link w:val="ac"/>
    <w:uiPriority w:val="99"/>
    <w:unhideWhenUsed/>
    <w:rsid w:val="002B705A"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rsid w:val="002B705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basedOn w:val="a0"/>
    <w:uiPriority w:val="99"/>
    <w:unhideWhenUsed/>
    <w:rsid w:val="002B705A"/>
    <w:rPr>
      <w:vertAlign w:val="superscript"/>
    </w:rPr>
  </w:style>
  <w:style w:type="character" w:customStyle="1" w:styleId="extendedtext-short">
    <w:name w:val="extendedtext-short"/>
    <w:basedOn w:val="a0"/>
    <w:rsid w:val="00A56EF9"/>
  </w:style>
  <w:style w:type="character" w:customStyle="1" w:styleId="path">
    <w:name w:val="path"/>
    <w:basedOn w:val="a0"/>
    <w:rsid w:val="00EC5BA5"/>
  </w:style>
  <w:style w:type="character" w:customStyle="1" w:styleId="label">
    <w:name w:val="label"/>
    <w:basedOn w:val="a0"/>
    <w:rsid w:val="00EC5BA5"/>
  </w:style>
  <w:style w:type="paragraph" w:customStyle="1" w:styleId="ds-markdown-paragraph">
    <w:name w:val="ds-markdown-paragraph"/>
    <w:basedOn w:val="a"/>
    <w:rsid w:val="00D80A82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semiHidden/>
    <w:unhideWhenUsed/>
    <w:rsid w:val="00E55E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55EB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c-bhnkfk">
    <w:name w:val="sc-bhnkfk"/>
    <w:basedOn w:val="a"/>
    <w:rsid w:val="00E55EB1"/>
    <w:pPr>
      <w:spacing w:before="100" w:beforeAutospacing="1" w:after="100" w:afterAutospacing="1"/>
    </w:pPr>
  </w:style>
  <w:style w:type="character" w:customStyle="1" w:styleId="sc-dubctv">
    <w:name w:val="sc-dubctv"/>
    <w:basedOn w:val="a0"/>
    <w:rsid w:val="00E55EB1"/>
  </w:style>
  <w:style w:type="character" w:styleId="ae">
    <w:name w:val="Strong"/>
    <w:basedOn w:val="a0"/>
    <w:uiPriority w:val="22"/>
    <w:qFormat/>
    <w:rsid w:val="008C49A1"/>
    <w:rPr>
      <w:b/>
      <w:bCs/>
    </w:rPr>
  </w:style>
  <w:style w:type="paragraph" w:styleId="af">
    <w:name w:val="Normal (Web)"/>
    <w:basedOn w:val="a"/>
    <w:uiPriority w:val="99"/>
    <w:semiHidden/>
    <w:unhideWhenUsed/>
    <w:rsid w:val="00C07623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123E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2497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F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23E8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49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08B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208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208B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208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6B0599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F97928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26E2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26E2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8">
    <w:name w:val="c8"/>
    <w:basedOn w:val="a"/>
    <w:rsid w:val="002357BB"/>
    <w:pPr>
      <w:spacing w:before="100" w:beforeAutospacing="1" w:after="100" w:afterAutospacing="1"/>
    </w:pPr>
  </w:style>
  <w:style w:type="character" w:customStyle="1" w:styleId="c3">
    <w:name w:val="c3"/>
    <w:basedOn w:val="a0"/>
    <w:rsid w:val="002357BB"/>
  </w:style>
  <w:style w:type="paragraph" w:customStyle="1" w:styleId="Default">
    <w:name w:val="Default"/>
    <w:rsid w:val="003811A3"/>
    <w:pPr>
      <w:autoSpaceDE w:val="0"/>
      <w:autoSpaceDN w:val="0"/>
      <w:adjustRightInd w:val="0"/>
      <w:spacing w:after="0" w:line="240" w:lineRule="auto"/>
    </w:pPr>
    <w:rPr>
      <w:rFonts w:ascii="Century Schoolbook" w:hAnsi="Century Schoolbook" w:cs="Century Schoolbook"/>
      <w:color w:val="000000"/>
      <w:sz w:val="24"/>
      <w:szCs w:val="24"/>
    </w:rPr>
  </w:style>
  <w:style w:type="paragraph" w:styleId="ab">
    <w:name w:val="footnote text"/>
    <w:basedOn w:val="a"/>
    <w:link w:val="ac"/>
    <w:uiPriority w:val="99"/>
    <w:unhideWhenUsed/>
    <w:rsid w:val="002B705A"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rsid w:val="002B705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basedOn w:val="a0"/>
    <w:uiPriority w:val="99"/>
    <w:unhideWhenUsed/>
    <w:rsid w:val="002B705A"/>
    <w:rPr>
      <w:vertAlign w:val="superscript"/>
    </w:rPr>
  </w:style>
  <w:style w:type="character" w:customStyle="1" w:styleId="extendedtext-short">
    <w:name w:val="extendedtext-short"/>
    <w:basedOn w:val="a0"/>
    <w:rsid w:val="00A56EF9"/>
  </w:style>
  <w:style w:type="character" w:customStyle="1" w:styleId="path">
    <w:name w:val="path"/>
    <w:basedOn w:val="a0"/>
    <w:rsid w:val="00EC5BA5"/>
  </w:style>
  <w:style w:type="character" w:customStyle="1" w:styleId="label">
    <w:name w:val="label"/>
    <w:basedOn w:val="a0"/>
    <w:rsid w:val="00EC5BA5"/>
  </w:style>
  <w:style w:type="paragraph" w:customStyle="1" w:styleId="ds-markdown-paragraph">
    <w:name w:val="ds-markdown-paragraph"/>
    <w:basedOn w:val="a"/>
    <w:rsid w:val="00D80A82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semiHidden/>
    <w:unhideWhenUsed/>
    <w:rsid w:val="00E55E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55EB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c-bhnkfk">
    <w:name w:val="sc-bhnkfk"/>
    <w:basedOn w:val="a"/>
    <w:rsid w:val="00E55EB1"/>
    <w:pPr>
      <w:spacing w:before="100" w:beforeAutospacing="1" w:after="100" w:afterAutospacing="1"/>
    </w:pPr>
  </w:style>
  <w:style w:type="character" w:customStyle="1" w:styleId="sc-dubctv">
    <w:name w:val="sc-dubctv"/>
    <w:basedOn w:val="a0"/>
    <w:rsid w:val="00E55EB1"/>
  </w:style>
  <w:style w:type="character" w:styleId="ae">
    <w:name w:val="Strong"/>
    <w:basedOn w:val="a0"/>
    <w:uiPriority w:val="22"/>
    <w:qFormat/>
    <w:rsid w:val="008C49A1"/>
    <w:rPr>
      <w:b/>
      <w:bCs/>
    </w:rPr>
  </w:style>
  <w:style w:type="paragraph" w:styleId="af">
    <w:name w:val="Normal (Web)"/>
    <w:basedOn w:val="a"/>
    <w:uiPriority w:val="99"/>
    <w:semiHidden/>
    <w:unhideWhenUsed/>
    <w:rsid w:val="00C07623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123E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2497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2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73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8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9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2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1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62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65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7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15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79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0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31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41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15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5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96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00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64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7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9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8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9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6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396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54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22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8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25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5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2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75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53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7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60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28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eb.snauka.ru/issues/2017/12/84929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corpmsp.ru/about/press/news/novosti-ekonomiki/gospodderzhka-selskogo-khozyaystva-rf-v-2025-godu-sostavit-507-4-mlrd-rubley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4A16F-6E7E-420C-8A03-DEDD63131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4685</TotalTime>
  <Pages>16</Pages>
  <Words>3752</Words>
  <Characters>21388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Колмакова</dc:creator>
  <cp:keywords/>
  <dc:description/>
  <cp:lastModifiedBy>1</cp:lastModifiedBy>
  <cp:revision>2676</cp:revision>
  <cp:lastPrinted>2025-06-18T12:40:00Z</cp:lastPrinted>
  <dcterms:created xsi:type="dcterms:W3CDTF">2021-05-17T07:49:00Z</dcterms:created>
  <dcterms:modified xsi:type="dcterms:W3CDTF">2025-06-30T05:53:00Z</dcterms:modified>
</cp:coreProperties>
</file>