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3C7" w:rsidRPr="00B40D7F" w:rsidRDefault="001E13C7" w:rsidP="001E13C7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</w:rPr>
        <w:t>УДК 339</w:t>
      </w:r>
    </w:p>
    <w:p w:rsidR="001E13C7" w:rsidRPr="001E13C7" w:rsidRDefault="001E13C7" w:rsidP="001E13C7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40D7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©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А.Г</w:t>
      </w:r>
      <w:r w:rsidRPr="00B40D7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Амян</w:t>
      </w:r>
      <w:proofErr w:type="spellEnd"/>
    </w:p>
    <w:p w:rsidR="001E13C7" w:rsidRDefault="001E13C7" w:rsidP="001E13C7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  <w:lang w:val="ru-RU"/>
        </w:rPr>
        <w:t>©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И.В. Мацкевич</w:t>
      </w:r>
    </w:p>
    <w:p w:rsidR="001E13C7" w:rsidRPr="00B40D7F" w:rsidRDefault="001E13C7" w:rsidP="001E13C7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Научный руководитель</w:t>
      </w:r>
    </w:p>
    <w:p w:rsidR="00F3194C" w:rsidRDefault="001E13C7" w:rsidP="001E13C7">
      <w:pPr>
        <w:pStyle w:val="normal"/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40D7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© </w:t>
      </w:r>
      <w:proofErr w:type="spellStart"/>
      <w:r w:rsidRPr="00B40D7F">
        <w:rPr>
          <w:rFonts w:ascii="Times New Roman" w:eastAsia="Times New Roman" w:hAnsi="Times New Roman" w:cs="Times New Roman"/>
          <w:sz w:val="28"/>
          <w:szCs w:val="28"/>
          <w:lang w:val="ru-RU"/>
        </w:rPr>
        <w:t>С.Э.Раднаева</w:t>
      </w:r>
      <w:proofErr w:type="spellEnd"/>
    </w:p>
    <w:p w:rsidR="00F3194C" w:rsidRDefault="00D54401" w:rsidP="001E13C7">
      <w:pPr>
        <w:pStyle w:val="normal"/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Моделирование основного бизнес-процесса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«Организация продаж сельскохозяйственной продукции» </w:t>
      </w:r>
      <w:r w:rsidR="001E13C7">
        <w:rPr>
          <w:rFonts w:ascii="Times New Roman" w:eastAsia="Times New Roman" w:hAnsi="Times New Roman" w:cs="Times New Roman"/>
          <w:b/>
          <w:sz w:val="28"/>
          <w:szCs w:val="28"/>
        </w:rPr>
        <w:t xml:space="preserve">в нотации ARIS </w:t>
      </w:r>
      <w:r w:rsidR="00A2449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EEPC</w:t>
      </w:r>
    </w:p>
    <w:p w:rsidR="00F3194C" w:rsidRPr="001E13C7" w:rsidRDefault="00D54401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E13C7">
        <w:rPr>
          <w:rFonts w:ascii="Times New Roman" w:eastAsia="Times New Roman" w:hAnsi="Times New Roman" w:cs="Times New Roman"/>
          <w:i/>
          <w:sz w:val="28"/>
          <w:szCs w:val="28"/>
        </w:rPr>
        <w:t>Аннотация.</w:t>
      </w:r>
      <w:r w:rsidRPr="001E13C7">
        <w:rPr>
          <w:rFonts w:ascii="Times New Roman" w:eastAsia="Times New Roman" w:hAnsi="Times New Roman" w:cs="Times New Roman"/>
          <w:i/>
          <w:sz w:val="28"/>
          <w:szCs w:val="28"/>
        </w:rPr>
        <w:t xml:space="preserve"> В статье представлены модели бизнес-процесса продаж сельскохозяйственной продукции в нотации ARIS </w:t>
      </w:r>
      <w:r w:rsidR="00A24493">
        <w:rPr>
          <w:rFonts w:ascii="Times New Roman" w:eastAsia="Times New Roman" w:hAnsi="Times New Roman" w:cs="Times New Roman"/>
          <w:i/>
          <w:sz w:val="28"/>
          <w:szCs w:val="28"/>
        </w:rPr>
        <w:t>EEPC</w:t>
      </w:r>
      <w:r w:rsidRPr="001E13C7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</w:p>
    <w:p w:rsidR="00F3194C" w:rsidRDefault="00D54401" w:rsidP="001E13C7">
      <w:pPr>
        <w:pStyle w:val="normal"/>
        <w:spacing w:line="360" w:lineRule="auto"/>
        <w:ind w:firstLine="705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 w:rsidRPr="001E13C7">
        <w:rPr>
          <w:rFonts w:ascii="Times New Roman" w:eastAsia="Times New Roman" w:hAnsi="Times New Roman" w:cs="Times New Roman"/>
          <w:i/>
          <w:sz w:val="28"/>
          <w:szCs w:val="28"/>
        </w:rPr>
        <w:t>Ключевые слова:</w:t>
      </w:r>
      <w:r w:rsidRPr="001E13C7">
        <w:rPr>
          <w:rFonts w:ascii="Times New Roman" w:eastAsia="Times New Roman" w:hAnsi="Times New Roman" w:cs="Times New Roman"/>
          <w:i/>
          <w:sz w:val="28"/>
          <w:szCs w:val="28"/>
        </w:rPr>
        <w:t xml:space="preserve"> сельское хозяйство, моделирование бизнес-процесса,</w:t>
      </w:r>
      <w:r w:rsidRPr="001E13C7">
        <w:rPr>
          <w:rFonts w:ascii="Times New Roman" w:eastAsia="Times New Roman" w:hAnsi="Times New Roman" w:cs="Times New Roman"/>
          <w:i/>
          <w:sz w:val="28"/>
          <w:szCs w:val="28"/>
        </w:rPr>
        <w:t xml:space="preserve"> сельскохозяйственная компания, организация продаж. </w:t>
      </w:r>
    </w:p>
    <w:p w:rsidR="00162BC5" w:rsidRPr="00162BC5" w:rsidRDefault="00162BC5" w:rsidP="00162BC5">
      <w:pPr>
        <w:pStyle w:val="normal"/>
        <w:spacing w:line="360" w:lineRule="auto"/>
        <w:ind w:firstLine="705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62BC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 A.G. </w:t>
      </w:r>
      <w:proofErr w:type="spellStart"/>
      <w:r w:rsidRPr="00162BC5">
        <w:rPr>
          <w:rFonts w:ascii="Times New Roman" w:eastAsia="Times New Roman" w:hAnsi="Times New Roman" w:cs="Times New Roman"/>
          <w:sz w:val="28"/>
          <w:szCs w:val="28"/>
          <w:lang w:val="en-US"/>
        </w:rPr>
        <w:t>Amyan</w:t>
      </w:r>
      <w:proofErr w:type="spellEnd"/>
    </w:p>
    <w:p w:rsidR="00162BC5" w:rsidRPr="00162BC5" w:rsidRDefault="00162BC5" w:rsidP="00162BC5">
      <w:pPr>
        <w:pStyle w:val="normal"/>
        <w:spacing w:line="360" w:lineRule="auto"/>
        <w:ind w:firstLine="705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62BC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 I.V.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2821F4">
        <w:rPr>
          <w:rFonts w:ascii="Times New Roman" w:hAnsi="Times New Roman" w:cs="Times New Roman"/>
          <w:sz w:val="28"/>
          <w:szCs w:val="28"/>
          <w:lang w:val="en-US"/>
        </w:rPr>
        <w:t>azkevich</w:t>
      </w:r>
      <w:proofErr w:type="spellEnd"/>
    </w:p>
    <w:p w:rsidR="00544790" w:rsidRPr="00560437" w:rsidRDefault="00162BC5" w:rsidP="00544790">
      <w:pPr>
        <w:pStyle w:val="normal"/>
        <w:spacing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62BC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Scientific </w:t>
      </w:r>
      <w:r w:rsidR="00544790" w:rsidRPr="00A021E6">
        <w:rPr>
          <w:rFonts w:ascii="Times New Roman" w:eastAsia="Times New Roman" w:hAnsi="Times New Roman" w:cs="Times New Roman"/>
          <w:sz w:val="28"/>
          <w:szCs w:val="28"/>
          <w:lang w:val="en-US"/>
        </w:rPr>
        <w:t>adviser</w:t>
      </w:r>
    </w:p>
    <w:p w:rsidR="00162BC5" w:rsidRPr="00162BC5" w:rsidRDefault="00162BC5" w:rsidP="00162BC5">
      <w:pPr>
        <w:pStyle w:val="normal"/>
        <w:spacing w:line="360" w:lineRule="auto"/>
        <w:ind w:firstLine="705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62BC5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 S.E. </w:t>
      </w:r>
      <w:proofErr w:type="spellStart"/>
      <w:r w:rsidRPr="00162BC5">
        <w:rPr>
          <w:rFonts w:ascii="Times New Roman" w:eastAsia="Times New Roman" w:hAnsi="Times New Roman" w:cs="Times New Roman"/>
          <w:sz w:val="28"/>
          <w:szCs w:val="28"/>
          <w:lang w:val="en-US"/>
        </w:rPr>
        <w:t>Radnaeva</w:t>
      </w:r>
      <w:proofErr w:type="spellEnd"/>
    </w:p>
    <w:p w:rsidR="00F3194C" w:rsidRPr="001E13C7" w:rsidRDefault="001E13C7" w:rsidP="001E13C7">
      <w:pPr>
        <w:pStyle w:val="normal"/>
        <w:spacing w:line="36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1E13C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Modeling the main business process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Pr="001E13C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"Organization of sales of agricultural products"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Pr="001E13C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in ARIS </w:t>
      </w:r>
      <w:r w:rsidR="00A2449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EEPC</w:t>
      </w:r>
      <w:r w:rsidRPr="001E13C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notation</w:t>
      </w:r>
    </w:p>
    <w:p w:rsidR="001E13C7" w:rsidRPr="001E13C7" w:rsidRDefault="001E13C7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proofErr w:type="gramStart"/>
      <w:r w:rsidRPr="001E13C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Annotation.</w:t>
      </w:r>
      <w:proofErr w:type="gramEnd"/>
      <w:r w:rsidRPr="001E13C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The article presents business process models for sales of agricultural products in ARIS </w:t>
      </w:r>
      <w:r w:rsidR="00A24493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EEPC</w:t>
      </w:r>
      <w:r w:rsidRPr="001E13C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notation.</w:t>
      </w:r>
    </w:p>
    <w:p w:rsidR="001E13C7" w:rsidRPr="001E13C7" w:rsidRDefault="001E13C7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1E13C7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Key words: agriculture, business process modeling, agricultural company, sales organization.</w:t>
      </w:r>
    </w:p>
    <w:p w:rsidR="00F3194C" w:rsidRDefault="00D54401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Бизнес-процесс “Организация продаж сельскохозяйственной продукции” является одним из ключевых процессов сельскохозяйственного предприятия и напрямую влияет на его доходы. Эффективное функционирование да</w:t>
      </w:r>
      <w:r>
        <w:rPr>
          <w:rFonts w:ascii="Times New Roman" w:eastAsia="Times New Roman" w:hAnsi="Times New Roman" w:cs="Times New Roman"/>
          <w:sz w:val="28"/>
          <w:szCs w:val="28"/>
        </w:rPr>
        <w:t>нного бизнес-процесса обеспечивает получение выручки от продажи продукции и, следовательно, финансовый результат деятельности компании. Поэтому его моделирование стало важным этапом в анализе и оптимизации работы предприятия.</w:t>
      </w:r>
    </w:p>
    <w:p w:rsidR="00F3194C" w:rsidRDefault="00D54401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Одной из важнейших особенносте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рассматриваемого бизнес-процесса является скоропортящийся характер сельскохозяйственной продукции, что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может привести к потере ее потребительских свойств, уменьшению массы и ухудшению качества. Для предотвращения этих издержек сельскохозяйственные компан</w:t>
      </w:r>
      <w:r>
        <w:rPr>
          <w:rFonts w:ascii="Times New Roman" w:eastAsia="Times New Roman" w:hAnsi="Times New Roman" w:cs="Times New Roman"/>
          <w:sz w:val="28"/>
          <w:szCs w:val="28"/>
        </w:rPr>
        <w:t>ии устанавливают жесткие временные рамки для продажи и доставки продукции. Цель данного бизнес-процесса заключается в получении максимальной выручки от реализации сельхозпродукции без потерь за счет организации ее своевременной реализации и доставки контра</w:t>
      </w:r>
      <w:r>
        <w:rPr>
          <w:rFonts w:ascii="Times New Roman" w:eastAsia="Times New Roman" w:hAnsi="Times New Roman" w:cs="Times New Roman"/>
          <w:sz w:val="28"/>
          <w:szCs w:val="28"/>
        </w:rPr>
        <w:t>гентам в течение семи дней после погрузки.</w:t>
      </w:r>
    </w:p>
    <w:p w:rsidR="00F3194C" w:rsidRDefault="00D54401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Моделирование бизнес-процесса произведено для предприятия,  занимающегося выращиванием, реализацией и доставкой сельскохозяйственной продукции, такой как: помидоры, огурцы, клубника и цветы. В функциональной модел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бизнес-процесса отражены основные этапы продаж сельскохозяйственной продукции (рисунок 1). </w:t>
      </w:r>
    </w:p>
    <w:p w:rsidR="00F3194C" w:rsidRPr="00A24493" w:rsidRDefault="00D54401" w:rsidP="001E13C7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Функциональная модель в нотации ARIS </w:t>
      </w:r>
      <w:r w:rsidR="00A24493">
        <w:rPr>
          <w:rFonts w:ascii="Times New Roman" w:eastAsia="Times New Roman" w:hAnsi="Times New Roman" w:cs="Times New Roman"/>
          <w:sz w:val="28"/>
          <w:szCs w:val="28"/>
        </w:rPr>
        <w:t>EEPC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позволяет наглядно представить структуру бизнес-процесса и определить его основные </w:t>
      </w:r>
      <w:r w:rsidR="002821F4" w:rsidRPr="002821F4">
        <w:rPr>
          <w:rFonts w:ascii="Times New Roman" w:eastAsia="Times New Roman" w:hAnsi="Times New Roman" w:cs="Times New Roman"/>
          <w:sz w:val="28"/>
          <w:szCs w:val="28"/>
          <w:lang w:val="ru-RU"/>
        </w:rPr>
        <w:t>функции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2821F4">
        <w:rPr>
          <w:rFonts w:ascii="Times New Roman" w:eastAsia="Times New Roman" w:hAnsi="Times New Roman" w:cs="Times New Roman"/>
          <w:sz w:val="28"/>
          <w:szCs w:val="28"/>
          <w:lang w:val="ru-RU"/>
        </w:rPr>
        <w:t>Ф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ункциональ</w:t>
      </w:r>
      <w:r>
        <w:rPr>
          <w:rFonts w:ascii="Times New Roman" w:eastAsia="Times New Roman" w:hAnsi="Times New Roman" w:cs="Times New Roman"/>
          <w:sz w:val="28"/>
          <w:szCs w:val="28"/>
        </w:rPr>
        <w:t>ное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моделирование в нотации ARIS </w:t>
      </w:r>
      <w:r w:rsidR="00A24493">
        <w:rPr>
          <w:rFonts w:ascii="Times New Roman" w:eastAsia="Times New Roman" w:hAnsi="Times New Roman" w:cs="Times New Roman"/>
          <w:sz w:val="28"/>
          <w:szCs w:val="28"/>
        </w:rPr>
        <w:t>EEPC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является важным инструментом для анализа и оптимизации </w:t>
      </w:r>
      <w:r w:rsidR="002821F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функций в </w:t>
      </w:r>
      <w:r>
        <w:rPr>
          <w:rFonts w:ascii="Times New Roman" w:eastAsia="Times New Roman" w:hAnsi="Times New Roman" w:cs="Times New Roman"/>
          <w:sz w:val="28"/>
          <w:szCs w:val="28"/>
        </w:rPr>
        <w:t>бизнес-процесс</w:t>
      </w:r>
      <w:r w:rsidR="002821F4">
        <w:rPr>
          <w:rFonts w:ascii="Times New Roman" w:eastAsia="Times New Roman" w:hAnsi="Times New Roman" w:cs="Times New Roman"/>
          <w:sz w:val="28"/>
          <w:szCs w:val="28"/>
          <w:lang w:val="ru-RU"/>
        </w:rPr>
        <w:t>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сельскохозяйственных предприятий. Оно позволяет определить наиболее эффективные способы организации работы, снизить затраты и улучшить взаимодейст</w:t>
      </w:r>
      <w:r>
        <w:rPr>
          <w:rFonts w:ascii="Times New Roman" w:eastAsia="Times New Roman" w:hAnsi="Times New Roman" w:cs="Times New Roman"/>
          <w:sz w:val="28"/>
          <w:szCs w:val="28"/>
        </w:rPr>
        <w:t>вие между различными подразделениями компании</w:t>
      </w:r>
      <w:r w:rsidR="00A2449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(рисунок 1)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24493" w:rsidRDefault="00A24493" w:rsidP="00A24493">
      <w:pPr>
        <w:pStyle w:val="normal"/>
        <w:spacing w:line="360" w:lineRule="auto"/>
        <w:ind w:left="-14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Основные этапы бизнес-процесса продаж сельскохозяйственной продукции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представлены ниже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Торговый представитель прибывает на базу для погрузки сельскохозяйственной продукции в грузовую машину. </w:t>
      </w:r>
    </w:p>
    <w:p w:rsidR="00A24493" w:rsidRDefault="00A24493" w:rsidP="00A24493">
      <w:pPr>
        <w:pStyle w:val="normal"/>
        <w:spacing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Маршрут: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Улан-Удэ - г. Гусиноозерск. (Прибытие в 8:00).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Торговый представитель составляет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BFBFB"/>
        </w:rPr>
        <w:t xml:space="preserve">акт приемки-передачи </w:t>
      </w:r>
      <w:r>
        <w:rPr>
          <w:rFonts w:ascii="Times New Roman" w:eastAsia="Times New Roman" w:hAnsi="Times New Roman" w:cs="Times New Roman"/>
          <w:sz w:val="28"/>
          <w:szCs w:val="28"/>
        </w:rPr>
        <w:t>сельскохозяйственной продукции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BFBFB"/>
        </w:rPr>
        <w:t xml:space="preserve"> в двух экземплярах. Оставляет одну копию себе, а другую передает руководителю (в течение 10 минут).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BFBFB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Торговый представитель принимает заявки клиентов для доставки сельскохозяйственной продукции путем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обзвона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базы клиентов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1 часа).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Торговый представитель формирует маршрутный лист со списком сельскохозяйственной продукции для доставки клиентам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10 минут).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Торговый представитель, при помощи 1С, формирует и отправляет счета к оплате клиентам с безналичной формой оплаты, а также печатает счета-фактуры для клиентов с наличной формой оплаты в двух экземплярах - для клиентов и бухгалтерии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20 минут).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Торговый представитель осуществляет доставку сельскохозяйственной продукции до клиентов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5-6 часов).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Торговый представитель осуществляет отгрузку сельскохозяйственной продукции на склады клиентов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20 минут, в расчете на один объект).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Торговый представитель уточняет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BFBFB"/>
        </w:rPr>
        <w:t>форму расчетов с клиентом (наличные, безналичные, под реализацию),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ринимает оплату наличными или получает платежное поручение с отметкой банка об успешной оплате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безналично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5 минут).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Торговый представитель и клиент ставят печати на счете-фактуре, оставляя по одному экземпляру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5 минут). 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Торговый представитель возвращается на базу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1 часа 30 минут)</w:t>
      </w:r>
    </w:p>
    <w:p w:rsidR="00A24493" w:rsidRDefault="00A24493" w:rsidP="00A24493">
      <w:pPr>
        <w:pStyle w:val="normal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Торговый представитель передает наличность, счета-фактуры и платежные поручения с отметкой банка в бухгалтерию (в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10 минут). Бизнес процесс завершен.</w:t>
      </w:r>
    </w:p>
    <w:p w:rsidR="00A24493" w:rsidRDefault="00A24493" w:rsidP="00A24493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9857"/>
      </w:tblGrid>
      <w:tr w:rsidR="00AE383F" w:rsidTr="00AE383F">
        <w:tc>
          <w:tcPr>
            <w:tcW w:w="9857" w:type="dxa"/>
          </w:tcPr>
          <w:p w:rsidR="00AE383F" w:rsidRDefault="00AE383F" w:rsidP="00AE383F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  <w:lastRenderedPageBreak/>
              <w:drawing>
                <wp:inline distT="0" distB="0" distL="0" distR="0">
                  <wp:extent cx="6120765" cy="3686175"/>
                  <wp:effectExtent l="19050" t="0" r="0" b="0"/>
                  <wp:docPr id="33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765" cy="3686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83F" w:rsidTr="00AE383F">
        <w:trPr>
          <w:trHeight w:val="7499"/>
        </w:trPr>
        <w:tc>
          <w:tcPr>
            <w:tcW w:w="9857" w:type="dxa"/>
          </w:tcPr>
          <w:p w:rsidR="00AE383F" w:rsidRDefault="00AE383F" w:rsidP="00AE383F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AE383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drawing>
                <wp:anchor distT="114300" distB="114300" distL="114300" distR="114300" simplePos="0" relativeHeight="251678720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-1270</wp:posOffset>
                  </wp:positionV>
                  <wp:extent cx="5090160" cy="4674870"/>
                  <wp:effectExtent l="19050" t="0" r="0" b="0"/>
                  <wp:wrapTopAndBottom distT="114300" distB="114300"/>
                  <wp:docPr id="3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065" cy="46748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3194C" w:rsidRDefault="00D54401" w:rsidP="00A24493">
      <w:pPr>
        <w:pStyle w:val="normal"/>
        <w:spacing w:line="360" w:lineRule="auto"/>
        <w:ind w:left="-141" w:firstLine="425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1 - Функциональная модель основного бизнес-процесса продаж сельскохозяйственной продукции в нотации ARIS </w:t>
      </w:r>
      <w:r w:rsidR="00A24493">
        <w:rPr>
          <w:rFonts w:ascii="Times New Roman" w:eastAsia="Times New Roman" w:hAnsi="Times New Roman" w:cs="Times New Roman"/>
          <w:sz w:val="28"/>
          <w:szCs w:val="28"/>
        </w:rPr>
        <w:t>EEPC</w:t>
      </w:r>
    </w:p>
    <w:p w:rsidR="00F3194C" w:rsidRDefault="00D54401" w:rsidP="00A24493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 процессно-событийной модели бизнес-процесса продаж сельскох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озяйственной продукции в нотации ARIS </w:t>
      </w:r>
      <w:r w:rsidR="00A24493">
        <w:rPr>
          <w:rFonts w:ascii="Times New Roman" w:eastAsia="Times New Roman" w:hAnsi="Times New Roman" w:cs="Times New Roman"/>
          <w:sz w:val="28"/>
          <w:szCs w:val="28"/>
        </w:rPr>
        <w:t>EEPC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представлены ключевые этапы данного процесса (рисунок 2). Данная модель позволяет наглядно представить последовательность операций, их участников, а также возможные проблемные места и риски. Она является основой д</w:t>
      </w:r>
      <w:r>
        <w:rPr>
          <w:rFonts w:ascii="Times New Roman" w:eastAsia="Times New Roman" w:hAnsi="Times New Roman" w:cs="Times New Roman"/>
          <w:sz w:val="28"/>
          <w:szCs w:val="28"/>
        </w:rPr>
        <w:t>ля анализа и оптимизации данного бизнес-процесса с целью повышения его эффективности и снижения затрат. Применение процессно-событийного моделирования в сельскохозяйственном секторе может способствовать улучшению управления цепочками поставок, снижению пот</w:t>
      </w:r>
      <w:r>
        <w:rPr>
          <w:rFonts w:ascii="Times New Roman" w:eastAsia="Times New Roman" w:hAnsi="Times New Roman" w:cs="Times New Roman"/>
          <w:sz w:val="28"/>
          <w:szCs w:val="28"/>
        </w:rPr>
        <w:t>ерь и увеличению прибыли.</w:t>
      </w:r>
    </w:p>
    <w:p w:rsidR="00A24493" w:rsidRDefault="00A24493" w:rsidP="00A24493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tbl>
      <w:tblPr>
        <w:tblStyle w:val="a7"/>
        <w:tblW w:w="0" w:type="auto"/>
        <w:tblLook w:val="04A0"/>
      </w:tblPr>
      <w:tblGrid>
        <w:gridCol w:w="9857"/>
      </w:tblGrid>
      <w:tr w:rsidR="008A58A5" w:rsidTr="00A24493">
        <w:tc>
          <w:tcPr>
            <w:tcW w:w="9857" w:type="dxa"/>
          </w:tcPr>
          <w:p w:rsidR="008A58A5" w:rsidRDefault="008A58A5" w:rsidP="00A24493">
            <w:pPr>
              <w:pStyle w:val="normal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  <w:drawing>
                <wp:inline distT="0" distB="0" distL="0" distR="0">
                  <wp:extent cx="6120765" cy="1971675"/>
                  <wp:effectExtent l="19050" t="0" r="0" b="0"/>
                  <wp:docPr id="28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765" cy="1971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4493" w:rsidTr="00A24493">
        <w:tc>
          <w:tcPr>
            <w:tcW w:w="9857" w:type="dxa"/>
          </w:tcPr>
          <w:p w:rsidR="000953AC" w:rsidRDefault="000953AC" w:rsidP="00A24493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  <w:drawing>
                <wp:inline distT="0" distB="0" distL="0" distR="0">
                  <wp:extent cx="6115050" cy="1874520"/>
                  <wp:effectExtent l="19050" t="0" r="0" b="0"/>
                  <wp:docPr id="27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5050" cy="1874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58A5" w:rsidTr="00A24493">
        <w:tc>
          <w:tcPr>
            <w:tcW w:w="9857" w:type="dxa"/>
          </w:tcPr>
          <w:p w:rsidR="008A58A5" w:rsidRDefault="008A58A5" w:rsidP="00A24493">
            <w:pPr>
              <w:pStyle w:val="normal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</w:pPr>
            <w:r w:rsidRPr="008A58A5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  <w:drawing>
                <wp:inline distT="0" distB="0" distL="0" distR="0">
                  <wp:extent cx="6115050" cy="1720215"/>
                  <wp:effectExtent l="19050" t="0" r="0" b="0"/>
                  <wp:docPr id="2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5050" cy="1720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4493" w:rsidTr="000953AC">
        <w:trPr>
          <w:trHeight w:val="761"/>
        </w:trPr>
        <w:tc>
          <w:tcPr>
            <w:tcW w:w="9857" w:type="dxa"/>
          </w:tcPr>
          <w:p w:rsidR="00A24493" w:rsidRDefault="000953AC" w:rsidP="00A24493">
            <w:pPr>
              <w:pStyle w:val="normal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ru-RU"/>
              </w:rPr>
              <w:lastRenderedPageBreak/>
              <w:drawing>
                <wp:inline distT="0" distB="0" distL="0" distR="0">
                  <wp:extent cx="6120765" cy="1291590"/>
                  <wp:effectExtent l="19050" t="0" r="0" b="0"/>
                  <wp:docPr id="2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765" cy="1291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194C" w:rsidRDefault="00F3194C" w:rsidP="008A58A5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3194C" w:rsidRDefault="00D54401" w:rsidP="00AE383F">
      <w:pPr>
        <w:pStyle w:val="normal"/>
        <w:spacing w:line="36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Рисунок 2</w:t>
      </w:r>
      <w:r w:rsidR="008A58A5" w:rsidRPr="008A58A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Процессно-событийная модель бизнес-процесса продаж сельскохозяйственной продукции в нотации ARIS </w:t>
      </w:r>
      <w:r w:rsidR="00A24493">
        <w:rPr>
          <w:rFonts w:ascii="Times New Roman" w:eastAsia="Times New Roman" w:hAnsi="Times New Roman" w:cs="Times New Roman"/>
          <w:sz w:val="28"/>
          <w:szCs w:val="28"/>
        </w:rPr>
        <w:t>EEPC</w:t>
      </w:r>
    </w:p>
    <w:p w:rsidR="00F3194C" w:rsidRDefault="00D54401" w:rsidP="008A58A5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Описанные бизнес-процессы представлены моделями “TO BE”,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отражающими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оптимальное течение этих процессов. При анализе</w:t>
      </w:r>
      <w:r w:rsidR="008A58A5">
        <w:rPr>
          <w:rFonts w:ascii="Times New Roman" w:eastAsia="Times New Roman" w:hAnsi="Times New Roman" w:cs="Times New Roman"/>
          <w:sz w:val="28"/>
          <w:szCs w:val="28"/>
        </w:rPr>
        <w:t xml:space="preserve"> фактического бизнес-процесса (</w:t>
      </w:r>
      <w:r w:rsidR="008A58A5"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r w:rsidR="008A58A5">
        <w:rPr>
          <w:rFonts w:ascii="Times New Roman" w:eastAsia="Times New Roman" w:hAnsi="Times New Roman" w:cs="Times New Roman"/>
          <w:sz w:val="28"/>
          <w:szCs w:val="28"/>
        </w:rPr>
        <w:t>AS IS</w:t>
      </w:r>
      <w:r w:rsidR="008A58A5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>) были обнаружены определенные недостатки. Основное внимание было уделено недостаточному уровню формал</w:t>
      </w:r>
      <w:r>
        <w:rPr>
          <w:rFonts w:ascii="Times New Roman" w:eastAsia="Times New Roman" w:hAnsi="Times New Roman" w:cs="Times New Roman"/>
          <w:sz w:val="28"/>
          <w:szCs w:val="28"/>
        </w:rPr>
        <w:t>изации и регламентации процесса продаж, и разработаны модели, которые корректируют обнаруженные недостатки и могут быть использованы как рекомендации по улучшению функционирования организации. Моделирование бизнес-процессов позволяет разработать алгоритм и</w:t>
      </w:r>
      <w:r>
        <w:rPr>
          <w:rFonts w:ascii="Times New Roman" w:eastAsia="Times New Roman" w:hAnsi="Times New Roman" w:cs="Times New Roman"/>
          <w:sz w:val="28"/>
          <w:szCs w:val="28"/>
        </w:rPr>
        <w:t>х проведения, обеспечивая основу для принятия административных решений по оптимизации и достижению заданных целей бизнес-процессов, а также их автоматизации.</w:t>
      </w:r>
    </w:p>
    <w:p w:rsidR="00F3194C" w:rsidRDefault="00D54401" w:rsidP="008A58A5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Моделирование бизнес-процессов является важным инструментом для анализа, оптимизации и автоматизац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бизнес-деятельности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поскольку позволяет выявить недостатки и разработать рекомендации по их устранению, а также создать план выполнения процессов и обеспечить основу для принятия эффективных управленческих решений.</w:t>
      </w:r>
    </w:p>
    <w:p w:rsidR="00675C75" w:rsidRPr="00270E6F" w:rsidRDefault="00675C75" w:rsidP="00675C75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E6F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264A74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C672D7">
        <w:rPr>
          <w:rFonts w:ascii="Times New Roman" w:hAnsi="Times New Roman" w:cs="Times New Roman"/>
          <w:sz w:val="28"/>
          <w:szCs w:val="28"/>
        </w:rPr>
        <w:t xml:space="preserve">1. </w:t>
      </w:r>
      <w:r w:rsidR="00264A74">
        <w:rPr>
          <w:rFonts w:ascii="Times New Roman" w:eastAsia="Times New Roman" w:hAnsi="Times New Roman" w:cs="Times New Roman"/>
          <w:sz w:val="28"/>
          <w:szCs w:val="28"/>
        </w:rPr>
        <w:t>Сайт сельскохозяйственной компан</w:t>
      </w:r>
      <w:proofErr w:type="gramStart"/>
      <w:r w:rsidR="00264A74">
        <w:rPr>
          <w:rFonts w:ascii="Times New Roman" w:eastAsia="Times New Roman" w:hAnsi="Times New Roman" w:cs="Times New Roman"/>
          <w:sz w:val="28"/>
          <w:szCs w:val="28"/>
        </w:rPr>
        <w:t>ии ООО</w:t>
      </w:r>
      <w:proofErr w:type="gramEnd"/>
      <w:r w:rsidR="00264A74">
        <w:rPr>
          <w:rFonts w:ascii="Times New Roman" w:eastAsia="Times New Roman" w:hAnsi="Times New Roman" w:cs="Times New Roman"/>
          <w:sz w:val="28"/>
          <w:szCs w:val="28"/>
        </w:rPr>
        <w:t xml:space="preserve"> “ГАГ”: https://ooogag.ru </w:t>
      </w:r>
      <w:r w:rsidR="00264A74">
        <w:rPr>
          <w:rFonts w:ascii="Times New Roman" w:eastAsia="Times New Roman" w:hAnsi="Times New Roman" w:cs="Times New Roman"/>
          <w:sz w:val="28"/>
          <w:szCs w:val="28"/>
          <w:highlight w:val="white"/>
        </w:rPr>
        <w:t>(дата обращения: 10.</w:t>
      </w:r>
      <w:r w:rsidR="00D54401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04</w:t>
      </w:r>
      <w:r w:rsidR="00264A74">
        <w:rPr>
          <w:rFonts w:ascii="Times New Roman" w:eastAsia="Times New Roman" w:hAnsi="Times New Roman" w:cs="Times New Roman"/>
          <w:sz w:val="28"/>
          <w:szCs w:val="28"/>
          <w:highlight w:val="white"/>
        </w:rPr>
        <w:t>.202</w:t>
      </w:r>
      <w:r w:rsidR="00D54401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4</w:t>
      </w:r>
      <w:r w:rsidR="00264A74">
        <w:rPr>
          <w:rFonts w:ascii="Times New Roman" w:eastAsia="Times New Roman" w:hAnsi="Times New Roman" w:cs="Times New Roman"/>
          <w:sz w:val="28"/>
          <w:szCs w:val="28"/>
          <w:highlight w:val="white"/>
        </w:rPr>
        <w:t>).</w:t>
      </w:r>
    </w:p>
    <w:p w:rsidR="00675C75" w:rsidRPr="00C672D7" w:rsidRDefault="00264A74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675C75" w:rsidRPr="00C672D7">
        <w:rPr>
          <w:rFonts w:ascii="Times New Roman" w:hAnsi="Times New Roman" w:cs="Times New Roman"/>
          <w:sz w:val="28"/>
          <w:szCs w:val="28"/>
        </w:rPr>
        <w:t xml:space="preserve">Моделирование бизнес-процессов. Учебно-методическое пособие/ С. Э. </w:t>
      </w:r>
      <w:proofErr w:type="spellStart"/>
      <w:r w:rsidR="00675C75" w:rsidRPr="00C672D7">
        <w:rPr>
          <w:rFonts w:ascii="Times New Roman" w:hAnsi="Times New Roman" w:cs="Times New Roman"/>
          <w:sz w:val="28"/>
          <w:szCs w:val="28"/>
        </w:rPr>
        <w:t>Раднаева</w:t>
      </w:r>
      <w:proofErr w:type="spellEnd"/>
      <w:r w:rsidR="00675C75" w:rsidRPr="00C672D7">
        <w:rPr>
          <w:rFonts w:ascii="Times New Roman" w:hAnsi="Times New Roman" w:cs="Times New Roman"/>
          <w:sz w:val="28"/>
          <w:szCs w:val="28"/>
        </w:rPr>
        <w:t xml:space="preserve">, И. С. </w:t>
      </w:r>
      <w:proofErr w:type="spellStart"/>
      <w:r w:rsidR="00675C75" w:rsidRPr="00C672D7">
        <w:rPr>
          <w:rFonts w:ascii="Times New Roman" w:hAnsi="Times New Roman" w:cs="Times New Roman"/>
          <w:sz w:val="28"/>
          <w:szCs w:val="28"/>
        </w:rPr>
        <w:t>Мункуева</w:t>
      </w:r>
      <w:proofErr w:type="spellEnd"/>
      <w:r w:rsidR="00675C75" w:rsidRPr="00C672D7">
        <w:rPr>
          <w:rFonts w:ascii="Times New Roman" w:hAnsi="Times New Roman" w:cs="Times New Roman"/>
          <w:sz w:val="28"/>
          <w:szCs w:val="28"/>
        </w:rPr>
        <w:t xml:space="preserve">, И. О. </w:t>
      </w:r>
      <w:proofErr w:type="spellStart"/>
      <w:r w:rsidR="00675C75" w:rsidRPr="00C672D7">
        <w:rPr>
          <w:rFonts w:ascii="Times New Roman" w:hAnsi="Times New Roman" w:cs="Times New Roman"/>
          <w:sz w:val="28"/>
          <w:szCs w:val="28"/>
        </w:rPr>
        <w:t>Нагаслаева</w:t>
      </w:r>
      <w:proofErr w:type="spellEnd"/>
      <w:r w:rsidR="00675C75" w:rsidRPr="00C672D7">
        <w:rPr>
          <w:rFonts w:ascii="Times New Roman" w:hAnsi="Times New Roman" w:cs="Times New Roman"/>
          <w:sz w:val="28"/>
          <w:szCs w:val="28"/>
        </w:rPr>
        <w:t>. Изд. 2-е, доп. и пересмотр. — Улан-Удэ: Изд-во Бурятского госуниверситета, 202</w:t>
      </w:r>
      <w:r w:rsidR="00D54401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675C75" w:rsidRPr="00C672D7">
        <w:rPr>
          <w:rFonts w:ascii="Times New Roman" w:hAnsi="Times New Roman" w:cs="Times New Roman"/>
          <w:sz w:val="28"/>
          <w:szCs w:val="28"/>
        </w:rPr>
        <w:t xml:space="preserve">.—120 </w:t>
      </w:r>
      <w:proofErr w:type="gramStart"/>
      <w:r w:rsidR="00675C75" w:rsidRPr="00C672D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675C75" w:rsidRPr="00C672D7">
        <w:rPr>
          <w:rFonts w:ascii="Times New Roman" w:hAnsi="Times New Roman" w:cs="Times New Roman"/>
          <w:sz w:val="28"/>
          <w:szCs w:val="28"/>
        </w:rPr>
        <w:t>.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 xml:space="preserve">Авторы: 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Амян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Артем Григорович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lastRenderedPageBreak/>
        <w:t xml:space="preserve">Место учебы: Бурятский государственный университет, ИПЭ, кафедра менеджмента. 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Мацкевич Ирина Владимировна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>Место работы: Бурятский государственный университет, ИПЭ, кафедра менеджмента, доцент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  <w:lang w:val="ru-RU"/>
        </w:rPr>
        <w:t>Контакты</w:t>
      </w:r>
      <w:r>
        <w:rPr>
          <w:rFonts w:ascii="Times New Roman" w:hAnsi="Times New Roman" w:cs="Times New Roman"/>
          <w:sz w:val="28"/>
          <w:szCs w:val="28"/>
          <w:lang w:val="ru-RU"/>
        </w:rPr>
        <w:t>: 8</w:t>
      </w:r>
      <w:r w:rsidRPr="00C672D7">
        <w:rPr>
          <w:rFonts w:ascii="Times New Roman" w:hAnsi="Times New Roman" w:cs="Times New Roman"/>
          <w:sz w:val="28"/>
          <w:szCs w:val="28"/>
          <w:lang w:val="ru-RU"/>
        </w:rPr>
        <w:t>902</w:t>
      </w:r>
      <w:r w:rsidR="00162BC5">
        <w:rPr>
          <w:rFonts w:ascii="Times New Roman" w:hAnsi="Times New Roman" w:cs="Times New Roman"/>
          <w:sz w:val="28"/>
          <w:szCs w:val="28"/>
          <w:lang w:val="ru-RU"/>
        </w:rPr>
        <w:t>1615354</w:t>
      </w:r>
      <w:r w:rsidRPr="00C672D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ru-RU"/>
        </w:rPr>
        <w:t>e-mail</w:t>
      </w:r>
      <w:proofErr w:type="spellEnd"/>
      <w:r w:rsidR="00162BC5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C672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62BC5" w:rsidRPr="00162BC5">
        <w:rPr>
          <w:rFonts w:ascii="Times New Roman" w:hAnsi="Times New Roman" w:cs="Times New Roman"/>
          <w:sz w:val="28"/>
          <w:szCs w:val="28"/>
          <w:lang w:val="ru-RU"/>
        </w:rPr>
        <w:t>mazkevich@yandex.ru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</w:rPr>
        <w:t>Раднаева</w:t>
      </w:r>
      <w:proofErr w:type="spellEnd"/>
      <w:r w:rsidRPr="00C672D7">
        <w:rPr>
          <w:rFonts w:ascii="Times New Roman" w:hAnsi="Times New Roman" w:cs="Times New Roman"/>
          <w:sz w:val="28"/>
          <w:szCs w:val="28"/>
        </w:rPr>
        <w:t xml:space="preserve"> Светлана Эрнстовна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672D7">
        <w:rPr>
          <w:rFonts w:ascii="Times New Roman" w:hAnsi="Times New Roman" w:cs="Times New Roman"/>
          <w:sz w:val="28"/>
          <w:szCs w:val="28"/>
        </w:rPr>
        <w:t>Место работы: Бурятский государственный университет, ИПЭ, кафедра менеджмента, доцент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</w:rPr>
        <w:t>Контакты</w:t>
      </w: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: 89025655652, email: </w:t>
      </w:r>
      <w:hyperlink r:id="rId11" w:history="1">
        <w:r w:rsidRPr="00C672D7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radnasv@gmail.com</w:t>
        </w:r>
      </w:hyperlink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Authors: </w:t>
      </w:r>
    </w:p>
    <w:p w:rsidR="00675C75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Dorzhiev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Ayur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Dambaevich</w:t>
      </w:r>
      <w:proofErr w:type="spellEnd"/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Place of study: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State University, IPE, Department of Management. </w:t>
      </w:r>
    </w:p>
    <w:p w:rsidR="00675C75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Nagaslaeva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Irina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Olegovna</w:t>
      </w:r>
      <w:proofErr w:type="spellEnd"/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Place of work: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State University, IPE, Department of Management, Associate Professor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Contacts: </w:t>
      </w:r>
      <w:proofErr w:type="gramStart"/>
      <w:r w:rsidRPr="00C672D7">
        <w:rPr>
          <w:rFonts w:ascii="Times New Roman" w:hAnsi="Times New Roman" w:cs="Times New Roman"/>
          <w:sz w:val="28"/>
          <w:szCs w:val="28"/>
          <w:lang w:val="en-US"/>
        </w:rPr>
        <w:t>89025627766,</w:t>
      </w:r>
      <w:proofErr w:type="gram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e-mail. </w:t>
      </w:r>
      <w:hyperlink r:id="rId12" w:history="1">
        <w:r w:rsidRPr="00806FD3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n</w:t>
        </w:r>
        <w:r w:rsidRPr="00C672D7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io_irina@list.ru</w:t>
        </w:r>
      </w:hyperlink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Radnaeva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Svetlana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Ernstovna</w:t>
      </w:r>
      <w:proofErr w:type="spellEnd"/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Place of work: </w:t>
      </w:r>
      <w:proofErr w:type="spellStart"/>
      <w:r w:rsidRPr="00C672D7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 State University, IPE, Department of Management, Associate Professor</w:t>
      </w: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lang w:val="en-US"/>
        </w:rPr>
        <w:t xml:space="preserve">Contact: 89025655652, email: </w:t>
      </w:r>
      <w:hyperlink r:id="rId13" w:history="1">
        <w:r w:rsidRPr="00C672D7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radnasv@gmail.com</w:t>
        </w:r>
      </w:hyperlink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</w:p>
    <w:p w:rsidR="00675C75" w:rsidRPr="00C672D7" w:rsidRDefault="00675C75" w:rsidP="00675C75">
      <w:pPr>
        <w:spacing w:line="360" w:lineRule="auto"/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672D7">
        <w:rPr>
          <w:rFonts w:ascii="Times New Roman" w:hAnsi="Times New Roman" w:cs="Times New Roman"/>
          <w:sz w:val="28"/>
          <w:szCs w:val="28"/>
          <w:u w:val="single"/>
        </w:rPr>
        <w:t>Раздел</w:t>
      </w:r>
      <w:r w:rsidRPr="00C672D7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C672D7">
        <w:rPr>
          <w:rFonts w:ascii="Times New Roman" w:hAnsi="Times New Roman" w:cs="Times New Roman"/>
          <w:sz w:val="28"/>
          <w:szCs w:val="28"/>
          <w:u w:val="single"/>
        </w:rPr>
        <w:t>журнала</w:t>
      </w:r>
      <w:r w:rsidRPr="00C672D7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№ 5</w:t>
      </w:r>
    </w:p>
    <w:p w:rsidR="00675C75" w:rsidRPr="00675C75" w:rsidRDefault="00675C75">
      <w:pPr>
        <w:pStyle w:val="normal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675C75" w:rsidRPr="00675C75" w:rsidRDefault="00675C75">
      <w:pPr>
        <w:pStyle w:val="normal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sectPr w:rsidR="00675C75" w:rsidRPr="00675C75" w:rsidSect="001E13C7">
      <w:pgSz w:w="11909" w:h="16834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D123C"/>
    <w:multiLevelType w:val="multilevel"/>
    <w:tmpl w:val="5776DE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 w:grammar="clean"/>
  <w:defaultTabStop w:val="720"/>
  <w:characterSpacingControl w:val="doNotCompress"/>
  <w:compat/>
  <w:rsids>
    <w:rsidRoot w:val="00F3194C"/>
    <w:rsid w:val="000953AC"/>
    <w:rsid w:val="00162BC5"/>
    <w:rsid w:val="001E13C7"/>
    <w:rsid w:val="00264A74"/>
    <w:rsid w:val="002821F4"/>
    <w:rsid w:val="00544790"/>
    <w:rsid w:val="006113F1"/>
    <w:rsid w:val="00675C75"/>
    <w:rsid w:val="008A58A5"/>
    <w:rsid w:val="00A24493"/>
    <w:rsid w:val="00AE383F"/>
    <w:rsid w:val="00D54401"/>
    <w:rsid w:val="00F31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F3194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F3194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F3194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F3194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F3194C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F3194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F3194C"/>
  </w:style>
  <w:style w:type="table" w:customStyle="1" w:styleId="TableNormal">
    <w:name w:val="Table Normal"/>
    <w:rsid w:val="00F3194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F3194C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F3194C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F3194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F3194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7">
    <w:name w:val="Table Grid"/>
    <w:basedOn w:val="a1"/>
    <w:uiPriority w:val="59"/>
    <w:rsid w:val="00A2449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0953A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53AC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675C7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radnasv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mailto:nio_irin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radnasv@gmail.com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10</cp:revision>
  <dcterms:created xsi:type="dcterms:W3CDTF">2024-07-03T01:41:00Z</dcterms:created>
  <dcterms:modified xsi:type="dcterms:W3CDTF">2024-07-03T02:28:00Z</dcterms:modified>
</cp:coreProperties>
</file>